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B249" w14:textId="77777777" w:rsidR="00BA7963" w:rsidRDefault="00BA7963">
      <w:pPr>
        <w:rPr>
          <w:rFonts w:ascii="Arial" w:eastAsia="Arial" w:hAnsi="Arial" w:cs="Arial"/>
          <w:sz w:val="30"/>
          <w:szCs w:val="30"/>
          <w:vertAlign w:val="subscript"/>
        </w:rPr>
      </w:pPr>
    </w:p>
    <w:p w14:paraId="775842E7" w14:textId="77777777" w:rsidR="00BA7963" w:rsidRDefault="00E8753E">
      <w:pPr>
        <w:jc w:val="center"/>
        <w:rPr>
          <w:rFonts w:ascii="Arial" w:eastAsia="Arial" w:hAnsi="Arial" w:cs="Arial"/>
          <w:b/>
          <w:sz w:val="30"/>
          <w:szCs w:val="30"/>
        </w:rPr>
      </w:pPr>
      <w:r>
        <w:rPr>
          <w:rFonts w:ascii="Arial" w:eastAsia="Arial" w:hAnsi="Arial" w:cs="Arial"/>
          <w:b/>
          <w:sz w:val="30"/>
          <w:szCs w:val="30"/>
        </w:rPr>
        <w:t>Graduate Council Meeting Agenda</w:t>
      </w:r>
    </w:p>
    <w:p w14:paraId="100B9474" w14:textId="77777777" w:rsidR="00BA7963" w:rsidRDefault="00E8753E">
      <w:pPr>
        <w:jc w:val="center"/>
        <w:rPr>
          <w:rFonts w:ascii="Arial" w:eastAsia="Arial" w:hAnsi="Arial" w:cs="Arial"/>
        </w:rPr>
      </w:pPr>
      <w:r>
        <w:rPr>
          <w:rFonts w:ascii="Arial" w:eastAsia="Arial" w:hAnsi="Arial" w:cs="Arial"/>
          <w:sz w:val="24"/>
          <w:szCs w:val="24"/>
        </w:rPr>
        <w:t xml:space="preserve">  September 12, 2022     3:00 pm – 4:00 pm </w:t>
      </w:r>
      <w:r>
        <w:rPr>
          <w:rFonts w:ascii="Arial" w:eastAsia="Arial" w:hAnsi="Arial" w:cs="Arial"/>
        </w:rPr>
        <w:t xml:space="preserve">     </w:t>
      </w:r>
    </w:p>
    <w:tbl>
      <w:tblPr>
        <w:tblStyle w:val="a"/>
        <w:tblW w:w="104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3105"/>
        <w:gridCol w:w="6810"/>
      </w:tblGrid>
      <w:tr w:rsidR="00BA7963" w14:paraId="212F6069" w14:textId="77777777">
        <w:trPr>
          <w:trHeight w:val="413"/>
        </w:trPr>
        <w:tc>
          <w:tcPr>
            <w:tcW w:w="495" w:type="dxa"/>
            <w:vAlign w:val="center"/>
          </w:tcPr>
          <w:p w14:paraId="274AD56C" w14:textId="77777777" w:rsidR="00BA7963" w:rsidRDefault="00BA7963">
            <w:pPr>
              <w:rPr>
                <w:rFonts w:ascii="Arial" w:eastAsia="Arial" w:hAnsi="Arial" w:cs="Arial"/>
              </w:rPr>
            </w:pPr>
          </w:p>
        </w:tc>
        <w:tc>
          <w:tcPr>
            <w:tcW w:w="3105" w:type="dxa"/>
            <w:vAlign w:val="center"/>
          </w:tcPr>
          <w:p w14:paraId="7CEA5B4F" w14:textId="77777777" w:rsidR="00BA7963" w:rsidRDefault="00E8753E">
            <w:pPr>
              <w:jc w:val="center"/>
              <w:rPr>
                <w:rFonts w:ascii="Arial" w:eastAsia="Arial" w:hAnsi="Arial" w:cs="Arial"/>
                <w:b/>
              </w:rPr>
            </w:pPr>
            <w:r>
              <w:rPr>
                <w:rFonts w:ascii="Arial" w:eastAsia="Arial" w:hAnsi="Arial" w:cs="Arial"/>
                <w:b/>
              </w:rPr>
              <w:t>Agenda Topic</w:t>
            </w:r>
          </w:p>
        </w:tc>
        <w:tc>
          <w:tcPr>
            <w:tcW w:w="6810" w:type="dxa"/>
            <w:vAlign w:val="center"/>
          </w:tcPr>
          <w:p w14:paraId="45BDE60D" w14:textId="77777777" w:rsidR="00BA7963" w:rsidRDefault="00E8753E">
            <w:pPr>
              <w:jc w:val="center"/>
              <w:rPr>
                <w:rFonts w:ascii="Arial" w:eastAsia="Arial" w:hAnsi="Arial" w:cs="Arial"/>
                <w:b/>
              </w:rPr>
            </w:pPr>
            <w:r>
              <w:rPr>
                <w:rFonts w:ascii="Arial" w:eastAsia="Arial" w:hAnsi="Arial" w:cs="Arial"/>
                <w:b/>
              </w:rPr>
              <w:t>Action Planned</w:t>
            </w:r>
          </w:p>
        </w:tc>
      </w:tr>
      <w:tr w:rsidR="00BA7963" w14:paraId="132B3E62" w14:textId="77777777">
        <w:trPr>
          <w:trHeight w:val="2504"/>
        </w:trPr>
        <w:tc>
          <w:tcPr>
            <w:tcW w:w="495" w:type="dxa"/>
            <w:vAlign w:val="center"/>
          </w:tcPr>
          <w:p w14:paraId="31924DE6" w14:textId="77777777" w:rsidR="00BA7963" w:rsidRDefault="00E8753E">
            <w:pPr>
              <w:jc w:val="center"/>
              <w:rPr>
                <w:rFonts w:ascii="Arial" w:eastAsia="Arial" w:hAnsi="Arial" w:cs="Arial"/>
                <w:sz w:val="24"/>
                <w:szCs w:val="24"/>
              </w:rPr>
            </w:pPr>
            <w:r>
              <w:rPr>
                <w:rFonts w:ascii="Arial" w:eastAsia="Arial" w:hAnsi="Arial" w:cs="Arial"/>
                <w:sz w:val="24"/>
                <w:szCs w:val="24"/>
              </w:rPr>
              <w:t>1</w:t>
            </w:r>
          </w:p>
        </w:tc>
        <w:tc>
          <w:tcPr>
            <w:tcW w:w="3105" w:type="dxa"/>
            <w:vAlign w:val="center"/>
          </w:tcPr>
          <w:p w14:paraId="54C33B68" w14:textId="77777777" w:rsidR="00BA7963" w:rsidRDefault="00BA7963">
            <w:pPr>
              <w:jc w:val="center"/>
              <w:rPr>
                <w:rFonts w:ascii="Arial" w:eastAsia="Arial" w:hAnsi="Arial" w:cs="Arial"/>
                <w:sz w:val="24"/>
                <w:szCs w:val="24"/>
              </w:rPr>
            </w:pPr>
          </w:p>
          <w:p w14:paraId="5AC6389F" w14:textId="77777777" w:rsidR="00EC5DAB" w:rsidRDefault="00EC5DAB">
            <w:pPr>
              <w:jc w:val="center"/>
              <w:rPr>
                <w:rFonts w:ascii="Arial" w:eastAsia="Arial" w:hAnsi="Arial" w:cs="Arial"/>
                <w:b/>
                <w:sz w:val="24"/>
                <w:szCs w:val="24"/>
              </w:rPr>
            </w:pPr>
          </w:p>
          <w:p w14:paraId="60CAF03A" w14:textId="69757995" w:rsidR="00BA7963" w:rsidRDefault="00E8753E">
            <w:pPr>
              <w:jc w:val="center"/>
              <w:rPr>
                <w:rFonts w:ascii="Arial" w:eastAsia="Arial" w:hAnsi="Arial" w:cs="Arial"/>
                <w:b/>
                <w:sz w:val="24"/>
                <w:szCs w:val="24"/>
              </w:rPr>
            </w:pPr>
            <w:r>
              <w:rPr>
                <w:rFonts w:ascii="Arial" w:eastAsia="Arial" w:hAnsi="Arial" w:cs="Arial"/>
                <w:b/>
                <w:sz w:val="24"/>
                <w:szCs w:val="24"/>
              </w:rPr>
              <w:t>Welcome/Introductions</w:t>
            </w:r>
          </w:p>
          <w:p w14:paraId="12EC350C" w14:textId="77777777" w:rsidR="00EC5DAB" w:rsidRDefault="00E8753E" w:rsidP="00EC5DAB">
            <w:pPr>
              <w:jc w:val="center"/>
              <w:rPr>
                <w:rFonts w:ascii="Arial" w:eastAsia="Arial" w:hAnsi="Arial" w:cs="Arial"/>
                <w:bCs/>
                <w:sz w:val="24"/>
                <w:szCs w:val="24"/>
              </w:rPr>
            </w:pPr>
            <w:r w:rsidRPr="00EC5DAB">
              <w:rPr>
                <w:rFonts w:ascii="Arial" w:eastAsia="Arial" w:hAnsi="Arial" w:cs="Arial"/>
                <w:bCs/>
                <w:i/>
                <w:iCs/>
                <w:sz w:val="24"/>
                <w:szCs w:val="24"/>
              </w:rPr>
              <w:t xml:space="preserve">Dr. Amy </w:t>
            </w:r>
            <w:proofErr w:type="spellStart"/>
            <w:r w:rsidRPr="00EC5DAB">
              <w:rPr>
                <w:rFonts w:ascii="Arial" w:eastAsia="Arial" w:hAnsi="Arial" w:cs="Arial"/>
                <w:bCs/>
                <w:i/>
                <w:iCs/>
                <w:sz w:val="24"/>
                <w:szCs w:val="24"/>
              </w:rPr>
              <w:t>Sprowles</w:t>
            </w:r>
            <w:proofErr w:type="spellEnd"/>
            <w:r w:rsidR="00EC5DAB">
              <w:rPr>
                <w:rFonts w:ascii="Arial" w:eastAsia="Arial" w:hAnsi="Arial" w:cs="Arial"/>
                <w:b/>
                <w:sz w:val="24"/>
                <w:szCs w:val="24"/>
              </w:rPr>
              <w:t xml:space="preserve"> </w:t>
            </w:r>
          </w:p>
          <w:p w14:paraId="646ECD0A" w14:textId="4FBCA3FE" w:rsidR="00BA7963" w:rsidRDefault="00EC5DAB" w:rsidP="00EC5DAB">
            <w:pPr>
              <w:jc w:val="center"/>
              <w:rPr>
                <w:rFonts w:ascii="Arial" w:eastAsia="Arial" w:hAnsi="Arial" w:cs="Arial"/>
                <w:b/>
                <w:sz w:val="24"/>
                <w:szCs w:val="24"/>
              </w:rPr>
            </w:pPr>
            <w:r w:rsidRPr="00EC5DAB">
              <w:rPr>
                <w:rFonts w:ascii="Arial" w:eastAsia="Arial" w:hAnsi="Arial" w:cs="Arial"/>
                <w:bCs/>
                <w:sz w:val="24"/>
                <w:szCs w:val="24"/>
              </w:rPr>
              <w:t>Faculty Associate Dean of Undergraduate and Graduate Studies</w:t>
            </w:r>
          </w:p>
          <w:p w14:paraId="5CE7C0BE" w14:textId="77777777" w:rsidR="00EC5DAB" w:rsidRDefault="00EC5DAB">
            <w:pPr>
              <w:jc w:val="center"/>
              <w:rPr>
                <w:rFonts w:ascii="Arial" w:eastAsia="Arial" w:hAnsi="Arial" w:cs="Arial"/>
                <w:b/>
                <w:sz w:val="24"/>
                <w:szCs w:val="24"/>
              </w:rPr>
            </w:pPr>
          </w:p>
          <w:p w14:paraId="302A6C5B" w14:textId="77777777" w:rsidR="00BA7963" w:rsidRDefault="00BA7963" w:rsidP="00EC5DAB">
            <w:pPr>
              <w:jc w:val="center"/>
              <w:rPr>
                <w:rFonts w:ascii="Arial" w:eastAsia="Arial" w:hAnsi="Arial" w:cs="Arial"/>
                <w:sz w:val="24"/>
                <w:szCs w:val="24"/>
              </w:rPr>
            </w:pPr>
          </w:p>
        </w:tc>
        <w:tc>
          <w:tcPr>
            <w:tcW w:w="6810" w:type="dxa"/>
            <w:vAlign w:val="center"/>
          </w:tcPr>
          <w:p w14:paraId="668BBB38" w14:textId="77777777" w:rsidR="00BA7963" w:rsidRDefault="00E8753E">
            <w:pPr>
              <w:jc w:val="center"/>
              <w:rPr>
                <w:rFonts w:ascii="Arial" w:eastAsia="Arial" w:hAnsi="Arial" w:cs="Arial"/>
                <w:b/>
                <w:sz w:val="24"/>
                <w:szCs w:val="24"/>
              </w:rPr>
            </w:pPr>
            <w:r>
              <w:rPr>
                <w:rFonts w:ascii="Arial" w:eastAsia="Arial" w:hAnsi="Arial" w:cs="Arial"/>
                <w:b/>
                <w:sz w:val="24"/>
                <w:szCs w:val="24"/>
              </w:rPr>
              <w:t>Welcome/Introductions</w:t>
            </w:r>
          </w:p>
          <w:p w14:paraId="199A3D38" w14:textId="1CF84436" w:rsidR="00BA7963" w:rsidRDefault="00E8753E" w:rsidP="00EC5DAB">
            <w:pPr>
              <w:rPr>
                <w:rFonts w:ascii="Arial" w:eastAsia="Arial" w:hAnsi="Arial" w:cs="Arial"/>
                <w:sz w:val="24"/>
                <w:szCs w:val="24"/>
              </w:rPr>
            </w:pPr>
            <w:r>
              <w:rPr>
                <w:rFonts w:ascii="Arial" w:eastAsia="Arial" w:hAnsi="Arial" w:cs="Arial"/>
                <w:sz w:val="24"/>
                <w:szCs w:val="24"/>
              </w:rPr>
              <w:t>Please come prepared to introduce yourself, state the program you coordinate, the number of years as coordinator, something you are inspired about that you’d like to share with this group and a challenge you’d like the Grad Council to address</w:t>
            </w:r>
            <w:r w:rsidR="00DB157D">
              <w:rPr>
                <w:rFonts w:ascii="Arial" w:eastAsia="Arial" w:hAnsi="Arial" w:cs="Arial"/>
                <w:sz w:val="24"/>
                <w:szCs w:val="24"/>
              </w:rPr>
              <w:t>.</w:t>
            </w:r>
            <w:r w:rsidR="00EC5DAB">
              <w:rPr>
                <w:rFonts w:ascii="Arial" w:eastAsia="Arial" w:hAnsi="Arial" w:cs="Arial"/>
                <w:sz w:val="24"/>
                <w:szCs w:val="24"/>
              </w:rPr>
              <w:t xml:space="preserve"> </w:t>
            </w:r>
          </w:p>
          <w:p w14:paraId="4D2B5A12" w14:textId="77777777" w:rsidR="00BA7963" w:rsidRDefault="00BA7963">
            <w:pPr>
              <w:jc w:val="center"/>
              <w:rPr>
                <w:rFonts w:ascii="Arial" w:eastAsia="Arial" w:hAnsi="Arial" w:cs="Arial"/>
                <w:sz w:val="24"/>
                <w:szCs w:val="24"/>
              </w:rPr>
            </w:pPr>
          </w:p>
        </w:tc>
      </w:tr>
      <w:tr w:rsidR="00BA7963" w14:paraId="53685AB2" w14:textId="77777777">
        <w:trPr>
          <w:trHeight w:val="885"/>
        </w:trPr>
        <w:tc>
          <w:tcPr>
            <w:tcW w:w="495" w:type="dxa"/>
            <w:vAlign w:val="center"/>
          </w:tcPr>
          <w:p w14:paraId="7D04E0E8" w14:textId="77777777" w:rsidR="00BA7963" w:rsidRDefault="00E8753E">
            <w:pPr>
              <w:jc w:val="center"/>
              <w:rPr>
                <w:rFonts w:ascii="Arial" w:eastAsia="Arial" w:hAnsi="Arial" w:cs="Arial"/>
                <w:sz w:val="24"/>
                <w:szCs w:val="24"/>
              </w:rPr>
            </w:pPr>
            <w:r>
              <w:rPr>
                <w:rFonts w:ascii="Arial" w:eastAsia="Arial" w:hAnsi="Arial" w:cs="Arial"/>
                <w:sz w:val="24"/>
                <w:szCs w:val="24"/>
              </w:rPr>
              <w:t>2</w:t>
            </w:r>
          </w:p>
        </w:tc>
        <w:tc>
          <w:tcPr>
            <w:tcW w:w="3105" w:type="dxa"/>
            <w:vAlign w:val="center"/>
          </w:tcPr>
          <w:p w14:paraId="3F352409" w14:textId="77777777" w:rsidR="00BA7963" w:rsidRDefault="00E8753E">
            <w:pPr>
              <w:jc w:val="center"/>
              <w:rPr>
                <w:rFonts w:ascii="Arial" w:eastAsia="Arial" w:hAnsi="Arial" w:cs="Arial"/>
                <w:b/>
                <w:sz w:val="24"/>
                <w:szCs w:val="24"/>
              </w:rPr>
            </w:pPr>
            <w:r>
              <w:rPr>
                <w:rFonts w:ascii="Arial" w:eastAsia="Arial" w:hAnsi="Arial" w:cs="Arial"/>
                <w:b/>
                <w:sz w:val="24"/>
                <w:szCs w:val="24"/>
              </w:rPr>
              <w:t>Planning Our Year</w:t>
            </w:r>
          </w:p>
          <w:p w14:paraId="74B43B91" w14:textId="77777777" w:rsidR="00BA7963" w:rsidRPr="00EC5DAB" w:rsidRDefault="00E8753E">
            <w:pPr>
              <w:jc w:val="center"/>
              <w:rPr>
                <w:rFonts w:ascii="Arial" w:eastAsia="Arial" w:hAnsi="Arial" w:cs="Arial"/>
                <w:bCs/>
                <w:i/>
                <w:iCs/>
                <w:sz w:val="24"/>
                <w:szCs w:val="24"/>
              </w:rPr>
            </w:pPr>
            <w:r w:rsidRPr="00EC5DAB">
              <w:rPr>
                <w:rFonts w:ascii="Arial" w:eastAsia="Arial" w:hAnsi="Arial" w:cs="Arial"/>
                <w:bCs/>
                <w:i/>
                <w:iCs/>
                <w:sz w:val="24"/>
                <w:szCs w:val="24"/>
              </w:rPr>
              <w:t xml:space="preserve">Dr. Amy </w:t>
            </w:r>
            <w:proofErr w:type="spellStart"/>
            <w:r w:rsidRPr="00EC5DAB">
              <w:rPr>
                <w:rFonts w:ascii="Arial" w:eastAsia="Arial" w:hAnsi="Arial" w:cs="Arial"/>
                <w:bCs/>
                <w:i/>
                <w:iCs/>
                <w:sz w:val="24"/>
                <w:szCs w:val="24"/>
              </w:rPr>
              <w:t>Sprowles</w:t>
            </w:r>
            <w:proofErr w:type="spellEnd"/>
          </w:p>
        </w:tc>
        <w:tc>
          <w:tcPr>
            <w:tcW w:w="6810" w:type="dxa"/>
          </w:tcPr>
          <w:p w14:paraId="0C68970D" w14:textId="77777777" w:rsidR="00EC5DAB" w:rsidRDefault="00EC5DAB">
            <w:pPr>
              <w:rPr>
                <w:rFonts w:ascii="Arial" w:eastAsia="Arial" w:hAnsi="Arial" w:cs="Arial"/>
                <w:sz w:val="24"/>
                <w:szCs w:val="24"/>
              </w:rPr>
            </w:pPr>
          </w:p>
          <w:p w14:paraId="415E22C3" w14:textId="3FF3F0C5" w:rsidR="00BA7963" w:rsidRDefault="00E8753E">
            <w:pPr>
              <w:rPr>
                <w:rFonts w:ascii="Arial" w:eastAsia="Arial" w:hAnsi="Arial" w:cs="Arial"/>
                <w:sz w:val="24"/>
                <w:szCs w:val="24"/>
              </w:rPr>
            </w:pPr>
            <w:r>
              <w:rPr>
                <w:rFonts w:ascii="Arial" w:eastAsia="Arial" w:hAnsi="Arial" w:cs="Arial"/>
                <w:sz w:val="24"/>
                <w:szCs w:val="24"/>
              </w:rPr>
              <w:t>Collectively develop a list of goals for the year.</w:t>
            </w:r>
          </w:p>
        </w:tc>
      </w:tr>
      <w:tr w:rsidR="00BA7963" w14:paraId="01D35E40" w14:textId="77777777">
        <w:trPr>
          <w:trHeight w:val="885"/>
        </w:trPr>
        <w:tc>
          <w:tcPr>
            <w:tcW w:w="495" w:type="dxa"/>
            <w:vAlign w:val="center"/>
          </w:tcPr>
          <w:p w14:paraId="656C3FEB" w14:textId="77777777" w:rsidR="00BA7963" w:rsidRDefault="00E8753E">
            <w:pPr>
              <w:jc w:val="center"/>
              <w:rPr>
                <w:rFonts w:ascii="Arial" w:eastAsia="Arial" w:hAnsi="Arial" w:cs="Arial"/>
                <w:sz w:val="24"/>
                <w:szCs w:val="24"/>
              </w:rPr>
            </w:pPr>
            <w:r>
              <w:rPr>
                <w:rFonts w:ascii="Arial" w:eastAsia="Arial" w:hAnsi="Arial" w:cs="Arial"/>
                <w:sz w:val="24"/>
                <w:szCs w:val="24"/>
              </w:rPr>
              <w:t>3</w:t>
            </w:r>
          </w:p>
        </w:tc>
        <w:tc>
          <w:tcPr>
            <w:tcW w:w="3105" w:type="dxa"/>
            <w:vAlign w:val="center"/>
          </w:tcPr>
          <w:p w14:paraId="2FFE1A56" w14:textId="588879D9" w:rsidR="00BA7963" w:rsidRDefault="00E8753E" w:rsidP="00EC5DAB">
            <w:pPr>
              <w:jc w:val="center"/>
              <w:rPr>
                <w:rFonts w:ascii="Arial" w:eastAsia="Arial" w:hAnsi="Arial" w:cs="Arial"/>
                <w:sz w:val="24"/>
                <w:szCs w:val="24"/>
              </w:rPr>
            </w:pPr>
            <w:r>
              <w:rPr>
                <w:rFonts w:ascii="Arial" w:eastAsia="Arial" w:hAnsi="Arial" w:cs="Arial"/>
                <w:b/>
                <w:sz w:val="24"/>
                <w:szCs w:val="24"/>
              </w:rPr>
              <w:br/>
            </w:r>
            <w:r>
              <w:rPr>
                <w:rFonts w:ascii="Arial" w:eastAsia="Arial" w:hAnsi="Arial" w:cs="Arial"/>
                <w:sz w:val="24"/>
                <w:szCs w:val="24"/>
              </w:rPr>
              <w:t>Graduate Fundraising Campaign and Scholarship Opportunities</w:t>
            </w:r>
          </w:p>
          <w:p w14:paraId="5A49B98C" w14:textId="5960256C" w:rsidR="00EC5DAB" w:rsidRPr="00EC5DAB" w:rsidRDefault="00EC5DAB" w:rsidP="00EC5DAB">
            <w:pPr>
              <w:jc w:val="center"/>
              <w:rPr>
                <w:rFonts w:ascii="Arial" w:eastAsia="Arial" w:hAnsi="Arial" w:cs="Arial"/>
                <w:bCs/>
                <w:i/>
                <w:iCs/>
                <w:sz w:val="24"/>
                <w:szCs w:val="24"/>
              </w:rPr>
            </w:pPr>
            <w:r w:rsidRPr="00EC5DAB">
              <w:rPr>
                <w:rFonts w:ascii="Arial" w:eastAsia="Arial" w:hAnsi="Arial" w:cs="Arial"/>
                <w:bCs/>
                <w:i/>
                <w:iCs/>
                <w:sz w:val="24"/>
                <w:szCs w:val="24"/>
              </w:rPr>
              <w:t xml:space="preserve">Dr. Amy </w:t>
            </w:r>
            <w:proofErr w:type="spellStart"/>
            <w:r w:rsidRPr="00EC5DAB">
              <w:rPr>
                <w:rFonts w:ascii="Arial" w:eastAsia="Arial" w:hAnsi="Arial" w:cs="Arial"/>
                <w:bCs/>
                <w:i/>
                <w:iCs/>
                <w:sz w:val="24"/>
                <w:szCs w:val="24"/>
              </w:rPr>
              <w:t>Sprowles</w:t>
            </w:r>
            <w:proofErr w:type="spellEnd"/>
          </w:p>
          <w:p w14:paraId="42452232" w14:textId="77777777" w:rsidR="00BA7963" w:rsidRDefault="00BA7963">
            <w:pPr>
              <w:rPr>
                <w:rFonts w:ascii="Arial" w:eastAsia="Arial" w:hAnsi="Arial" w:cs="Arial"/>
                <w:sz w:val="24"/>
                <w:szCs w:val="24"/>
              </w:rPr>
            </w:pPr>
          </w:p>
        </w:tc>
        <w:tc>
          <w:tcPr>
            <w:tcW w:w="6810" w:type="dxa"/>
          </w:tcPr>
          <w:p w14:paraId="713DA08B" w14:textId="77777777" w:rsidR="00BA7963" w:rsidRDefault="00BA7963">
            <w:pPr>
              <w:rPr>
                <w:rFonts w:ascii="Arial" w:eastAsia="Arial" w:hAnsi="Arial" w:cs="Arial"/>
                <w:sz w:val="24"/>
                <w:szCs w:val="24"/>
              </w:rPr>
            </w:pPr>
          </w:p>
          <w:p w14:paraId="6444E02B" w14:textId="77777777" w:rsidR="00BA7963" w:rsidRDefault="00E8753E">
            <w:pPr>
              <w:rPr>
                <w:rFonts w:ascii="Arial" w:eastAsia="Arial" w:hAnsi="Arial" w:cs="Arial"/>
                <w:sz w:val="24"/>
                <w:szCs w:val="24"/>
              </w:rPr>
            </w:pPr>
            <w:r>
              <w:rPr>
                <w:rFonts w:ascii="Arial" w:eastAsia="Arial" w:hAnsi="Arial" w:cs="Arial"/>
                <w:sz w:val="24"/>
                <w:szCs w:val="24"/>
              </w:rPr>
              <w:t xml:space="preserve">In collaboration with the Alumni Office, we are excited to promote the fantastic work and research of our current students and alumni </w:t>
            </w:r>
            <w:proofErr w:type="gramStart"/>
            <w:r>
              <w:rPr>
                <w:rFonts w:ascii="Arial" w:eastAsia="Arial" w:hAnsi="Arial" w:cs="Arial"/>
                <w:sz w:val="24"/>
                <w:szCs w:val="24"/>
              </w:rPr>
              <w:t>in an effort to</w:t>
            </w:r>
            <w:proofErr w:type="gramEnd"/>
            <w:r>
              <w:rPr>
                <w:rFonts w:ascii="Arial" w:eastAsia="Arial" w:hAnsi="Arial" w:cs="Arial"/>
                <w:sz w:val="24"/>
                <w:szCs w:val="24"/>
              </w:rPr>
              <w:t xml:space="preserve"> raise money for scholarships. </w:t>
            </w:r>
          </w:p>
          <w:p w14:paraId="4158AC36" w14:textId="77777777" w:rsidR="00BA7963" w:rsidRDefault="00BA7963">
            <w:pPr>
              <w:rPr>
                <w:rFonts w:ascii="Arial" w:eastAsia="Arial" w:hAnsi="Arial" w:cs="Arial"/>
                <w:sz w:val="24"/>
                <w:szCs w:val="24"/>
              </w:rPr>
            </w:pPr>
          </w:p>
        </w:tc>
      </w:tr>
      <w:tr w:rsidR="00BA7963" w14:paraId="17409792" w14:textId="77777777">
        <w:trPr>
          <w:trHeight w:val="495"/>
        </w:trPr>
        <w:tc>
          <w:tcPr>
            <w:tcW w:w="10410" w:type="dxa"/>
            <w:gridSpan w:val="3"/>
            <w:vAlign w:val="center"/>
          </w:tcPr>
          <w:p w14:paraId="425A24BF" w14:textId="77777777" w:rsidR="00BA7963" w:rsidRPr="00EC5DAB" w:rsidRDefault="00E8753E">
            <w:pPr>
              <w:jc w:val="center"/>
              <w:rPr>
                <w:rFonts w:ascii="Arial" w:eastAsia="Arial" w:hAnsi="Arial" w:cs="Arial"/>
                <w:b/>
                <w:bCs/>
                <w:sz w:val="24"/>
                <w:szCs w:val="24"/>
              </w:rPr>
            </w:pPr>
            <w:r w:rsidRPr="00EC5DAB">
              <w:rPr>
                <w:rFonts w:ascii="Arial" w:eastAsia="Arial" w:hAnsi="Arial" w:cs="Arial"/>
                <w:b/>
                <w:bCs/>
                <w:sz w:val="24"/>
                <w:szCs w:val="24"/>
              </w:rPr>
              <w:t>Next Meeting</w:t>
            </w:r>
          </w:p>
        </w:tc>
      </w:tr>
      <w:tr w:rsidR="00BA7963" w14:paraId="460A6600" w14:textId="77777777">
        <w:trPr>
          <w:trHeight w:val="2855"/>
        </w:trPr>
        <w:tc>
          <w:tcPr>
            <w:tcW w:w="495" w:type="dxa"/>
            <w:vAlign w:val="center"/>
          </w:tcPr>
          <w:p w14:paraId="240369E6" w14:textId="366E0F0C" w:rsidR="00BA7963" w:rsidRDefault="00DB157D">
            <w:pPr>
              <w:jc w:val="center"/>
              <w:rPr>
                <w:rFonts w:ascii="Arial" w:eastAsia="Arial" w:hAnsi="Arial" w:cs="Arial"/>
                <w:sz w:val="24"/>
                <w:szCs w:val="24"/>
              </w:rPr>
            </w:pPr>
            <w:r>
              <w:rPr>
                <w:rFonts w:ascii="Arial" w:eastAsia="Arial" w:hAnsi="Arial" w:cs="Arial"/>
                <w:sz w:val="24"/>
                <w:szCs w:val="24"/>
              </w:rPr>
              <w:t>4</w:t>
            </w:r>
          </w:p>
        </w:tc>
        <w:tc>
          <w:tcPr>
            <w:tcW w:w="3105" w:type="dxa"/>
            <w:vAlign w:val="center"/>
          </w:tcPr>
          <w:p w14:paraId="32025653" w14:textId="77777777" w:rsidR="00BA7963" w:rsidRDefault="00E8753E">
            <w:pPr>
              <w:jc w:val="center"/>
              <w:rPr>
                <w:rFonts w:ascii="Arial" w:eastAsia="Arial" w:hAnsi="Arial" w:cs="Arial"/>
                <w:sz w:val="24"/>
                <w:szCs w:val="24"/>
              </w:rPr>
            </w:pPr>
            <w:r w:rsidRPr="00EC5DAB">
              <w:rPr>
                <w:rFonts w:ascii="Arial" w:eastAsia="Arial" w:hAnsi="Arial" w:cs="Arial"/>
                <w:b/>
                <w:bCs/>
                <w:sz w:val="24"/>
                <w:szCs w:val="24"/>
              </w:rPr>
              <w:t>Faculty Graduate Coordinator Training</w:t>
            </w:r>
            <w:r>
              <w:rPr>
                <w:rFonts w:ascii="Arial" w:eastAsia="Arial" w:hAnsi="Arial" w:cs="Arial"/>
                <w:sz w:val="24"/>
                <w:szCs w:val="24"/>
              </w:rPr>
              <w:t xml:space="preserve"> </w:t>
            </w:r>
            <w:r>
              <w:rPr>
                <w:rFonts w:ascii="Arial" w:eastAsia="Arial" w:hAnsi="Arial" w:cs="Arial"/>
                <w:sz w:val="24"/>
                <w:szCs w:val="24"/>
              </w:rPr>
              <w:br/>
              <w:t>October 3</w:t>
            </w:r>
            <w:r>
              <w:rPr>
                <w:rFonts w:ascii="Arial" w:eastAsia="Arial" w:hAnsi="Arial" w:cs="Arial"/>
                <w:sz w:val="24"/>
                <w:szCs w:val="24"/>
                <w:vertAlign w:val="superscript"/>
              </w:rPr>
              <w:t>rd</w:t>
            </w:r>
            <w:r>
              <w:rPr>
                <w:rFonts w:ascii="Arial" w:eastAsia="Arial" w:hAnsi="Arial" w:cs="Arial"/>
                <w:sz w:val="24"/>
                <w:szCs w:val="24"/>
              </w:rPr>
              <w:t xml:space="preserve"> GC Meeting </w:t>
            </w:r>
          </w:p>
          <w:p w14:paraId="1EB689B8" w14:textId="77777777" w:rsidR="00BA7963" w:rsidRDefault="00E8753E">
            <w:pPr>
              <w:jc w:val="center"/>
              <w:rPr>
                <w:rFonts w:ascii="Arial" w:eastAsia="Arial" w:hAnsi="Arial" w:cs="Arial"/>
                <w:sz w:val="24"/>
                <w:szCs w:val="24"/>
              </w:rPr>
            </w:pPr>
            <w:r>
              <w:rPr>
                <w:rFonts w:ascii="Arial" w:eastAsia="Arial" w:hAnsi="Arial" w:cs="Arial"/>
                <w:sz w:val="24"/>
                <w:szCs w:val="24"/>
              </w:rPr>
              <w:t>3:00 p.m. – 4:30 p.m.</w:t>
            </w:r>
          </w:p>
          <w:p w14:paraId="5BCE09F8" w14:textId="77777777" w:rsidR="00BA7963" w:rsidRDefault="00E8753E">
            <w:pPr>
              <w:jc w:val="center"/>
              <w:rPr>
                <w:rFonts w:ascii="Arial" w:eastAsia="Arial" w:hAnsi="Arial" w:cs="Arial"/>
                <w:b/>
                <w:sz w:val="24"/>
                <w:szCs w:val="24"/>
              </w:rPr>
            </w:pPr>
            <w:r>
              <w:rPr>
                <w:rFonts w:ascii="Arial" w:eastAsia="Arial" w:hAnsi="Arial" w:cs="Arial"/>
                <w:sz w:val="24"/>
                <w:szCs w:val="24"/>
              </w:rPr>
              <w:t>Nelson Hall East 106</w:t>
            </w:r>
          </w:p>
        </w:tc>
        <w:tc>
          <w:tcPr>
            <w:tcW w:w="6810" w:type="dxa"/>
          </w:tcPr>
          <w:p w14:paraId="0A615CCB" w14:textId="77777777" w:rsidR="00BA7963" w:rsidRDefault="00BA7963">
            <w:pPr>
              <w:rPr>
                <w:rFonts w:ascii="Arial" w:eastAsia="Arial" w:hAnsi="Arial" w:cs="Arial"/>
                <w:color w:val="000000"/>
                <w:sz w:val="24"/>
                <w:szCs w:val="24"/>
                <w:highlight w:val="white"/>
              </w:rPr>
            </w:pPr>
          </w:p>
          <w:p w14:paraId="39406274" w14:textId="77777777" w:rsidR="00EC5DAB" w:rsidRDefault="00EC5DAB">
            <w:pPr>
              <w:rPr>
                <w:rFonts w:ascii="Arial" w:eastAsia="Arial" w:hAnsi="Arial" w:cs="Arial"/>
                <w:color w:val="000000"/>
                <w:sz w:val="24"/>
                <w:szCs w:val="24"/>
                <w:highlight w:val="white"/>
              </w:rPr>
            </w:pPr>
          </w:p>
          <w:p w14:paraId="0B43E08E" w14:textId="0FC5FB25" w:rsidR="00BA7963" w:rsidRPr="00EC5DAB" w:rsidRDefault="00E8753E">
            <w:pPr>
              <w:rPr>
                <w:rFonts w:ascii="Arial" w:eastAsia="Arial" w:hAnsi="Arial" w:cs="Arial"/>
                <w:color w:val="000000"/>
                <w:sz w:val="24"/>
                <w:szCs w:val="24"/>
                <w:highlight w:val="white"/>
              </w:rPr>
            </w:pPr>
            <w:r>
              <w:rPr>
                <w:rFonts w:ascii="Arial" w:eastAsia="Arial" w:hAnsi="Arial" w:cs="Arial"/>
                <w:color w:val="000000"/>
                <w:sz w:val="24"/>
                <w:szCs w:val="24"/>
                <w:highlight w:val="white"/>
              </w:rPr>
              <w:t>Graduate Studies and our campus colleagues will provide training and resources to all Graduate Program Coordinators. The Graduate Coordinator role encompasses many duties and responsibilities, so it is essential that you receive the support and guidance needed in this role</w:t>
            </w:r>
            <w:r w:rsidR="00EC5DAB">
              <w:rPr>
                <w:rFonts w:ascii="Arial" w:eastAsia="Arial" w:hAnsi="Arial" w:cs="Arial"/>
                <w:color w:val="000000"/>
                <w:sz w:val="24"/>
                <w:szCs w:val="24"/>
                <w:highlight w:val="white"/>
              </w:rPr>
              <w:t>.</w:t>
            </w:r>
          </w:p>
        </w:tc>
      </w:tr>
      <w:tr w:rsidR="00BA7963" w14:paraId="1081DA35" w14:textId="77777777">
        <w:trPr>
          <w:trHeight w:val="885"/>
        </w:trPr>
        <w:tc>
          <w:tcPr>
            <w:tcW w:w="495" w:type="dxa"/>
            <w:vAlign w:val="center"/>
          </w:tcPr>
          <w:p w14:paraId="17F7F39B" w14:textId="4693B8B9" w:rsidR="00BA7963" w:rsidRDefault="00DB157D">
            <w:pPr>
              <w:jc w:val="center"/>
              <w:rPr>
                <w:rFonts w:ascii="Arial" w:eastAsia="Arial" w:hAnsi="Arial" w:cs="Arial"/>
                <w:sz w:val="24"/>
                <w:szCs w:val="24"/>
              </w:rPr>
            </w:pPr>
            <w:r>
              <w:rPr>
                <w:rFonts w:ascii="Arial" w:eastAsia="Arial" w:hAnsi="Arial" w:cs="Arial"/>
                <w:sz w:val="24"/>
                <w:szCs w:val="24"/>
              </w:rPr>
              <w:t>5</w:t>
            </w:r>
          </w:p>
        </w:tc>
        <w:tc>
          <w:tcPr>
            <w:tcW w:w="3105" w:type="dxa"/>
            <w:vAlign w:val="center"/>
          </w:tcPr>
          <w:p w14:paraId="1E49407A" w14:textId="77777777" w:rsidR="00BA7963" w:rsidRDefault="00BA7963">
            <w:pPr>
              <w:shd w:val="clear" w:color="auto" w:fill="FFFFFF"/>
              <w:jc w:val="center"/>
              <w:rPr>
                <w:rFonts w:ascii="Arial" w:eastAsia="Arial" w:hAnsi="Arial" w:cs="Arial"/>
                <w:sz w:val="24"/>
                <w:szCs w:val="24"/>
              </w:rPr>
            </w:pPr>
          </w:p>
          <w:p w14:paraId="7B3B4083" w14:textId="77777777" w:rsidR="00BA7963" w:rsidRDefault="00BA7963">
            <w:pPr>
              <w:shd w:val="clear" w:color="auto" w:fill="FFFFFF"/>
              <w:jc w:val="center"/>
              <w:rPr>
                <w:rFonts w:ascii="Arial" w:eastAsia="Arial" w:hAnsi="Arial" w:cs="Arial"/>
                <w:sz w:val="24"/>
                <w:szCs w:val="24"/>
              </w:rPr>
            </w:pPr>
          </w:p>
          <w:p w14:paraId="2B26EAA3" w14:textId="77777777" w:rsidR="00BA7963" w:rsidRDefault="00E8753E">
            <w:pPr>
              <w:shd w:val="clear" w:color="auto" w:fill="FFFFFF"/>
              <w:jc w:val="center"/>
              <w:rPr>
                <w:rFonts w:ascii="Arial" w:eastAsia="Arial" w:hAnsi="Arial" w:cs="Arial"/>
                <w:sz w:val="24"/>
                <w:szCs w:val="24"/>
              </w:rPr>
            </w:pPr>
            <w:r w:rsidRPr="00EC5DAB">
              <w:rPr>
                <w:rFonts w:ascii="Arial" w:eastAsia="Arial" w:hAnsi="Arial" w:cs="Arial"/>
                <w:b/>
                <w:bCs/>
                <w:sz w:val="24"/>
                <w:szCs w:val="24"/>
              </w:rPr>
              <w:t>Faculty No Host Social</w:t>
            </w:r>
            <w:r>
              <w:rPr>
                <w:rFonts w:ascii="Arial" w:eastAsia="Arial" w:hAnsi="Arial" w:cs="Arial"/>
                <w:sz w:val="24"/>
                <w:szCs w:val="24"/>
              </w:rPr>
              <w:br/>
            </w:r>
            <w:proofErr w:type="spellStart"/>
            <w:r>
              <w:rPr>
                <w:rFonts w:ascii="Arial" w:eastAsia="Arial" w:hAnsi="Arial" w:cs="Arial"/>
                <w:sz w:val="24"/>
                <w:szCs w:val="24"/>
              </w:rPr>
              <w:t>Septentrio</w:t>
            </w:r>
            <w:proofErr w:type="spellEnd"/>
            <w:r>
              <w:rPr>
                <w:rFonts w:ascii="Arial" w:eastAsia="Arial" w:hAnsi="Arial" w:cs="Arial"/>
                <w:sz w:val="24"/>
                <w:szCs w:val="24"/>
              </w:rPr>
              <w:t xml:space="preserve"> Winery </w:t>
            </w:r>
          </w:p>
          <w:p w14:paraId="0F042B3C" w14:textId="02F455AC" w:rsidR="00BA7963" w:rsidRDefault="00EC5DAB">
            <w:pPr>
              <w:shd w:val="clear" w:color="auto" w:fill="FFFFFF"/>
              <w:jc w:val="center"/>
              <w:rPr>
                <w:rFonts w:ascii="Arial" w:eastAsia="Arial" w:hAnsi="Arial" w:cs="Arial"/>
                <w:sz w:val="24"/>
                <w:szCs w:val="24"/>
              </w:rPr>
            </w:pPr>
            <w:r>
              <w:rPr>
                <w:rFonts w:ascii="Arial" w:eastAsia="Arial" w:hAnsi="Arial" w:cs="Arial"/>
                <w:sz w:val="24"/>
                <w:szCs w:val="24"/>
              </w:rPr>
              <w:t>October 3</w:t>
            </w:r>
            <w:r w:rsidRPr="00EC5DAB">
              <w:rPr>
                <w:rFonts w:ascii="Arial" w:eastAsia="Arial" w:hAnsi="Arial" w:cs="Arial"/>
                <w:sz w:val="24"/>
                <w:szCs w:val="24"/>
                <w:vertAlign w:val="superscript"/>
              </w:rPr>
              <w:t>rd</w:t>
            </w:r>
            <w:r>
              <w:rPr>
                <w:rFonts w:ascii="Arial" w:eastAsia="Arial" w:hAnsi="Arial" w:cs="Arial"/>
                <w:sz w:val="24"/>
                <w:szCs w:val="24"/>
              </w:rPr>
              <w:t xml:space="preserve"> | </w:t>
            </w:r>
            <w:r w:rsidR="00E8753E">
              <w:rPr>
                <w:rFonts w:ascii="Arial" w:eastAsia="Arial" w:hAnsi="Arial" w:cs="Arial"/>
                <w:sz w:val="24"/>
                <w:szCs w:val="24"/>
              </w:rPr>
              <w:t>5:30-7 pm</w:t>
            </w:r>
            <w:r w:rsidR="00E8753E">
              <w:rPr>
                <w:rFonts w:ascii="Arial" w:eastAsia="Arial" w:hAnsi="Arial" w:cs="Arial"/>
                <w:sz w:val="24"/>
                <w:szCs w:val="24"/>
              </w:rPr>
              <w:br/>
            </w:r>
          </w:p>
          <w:p w14:paraId="2DFB633B" w14:textId="77777777" w:rsidR="00BA7963" w:rsidRDefault="00BA7963">
            <w:pPr>
              <w:shd w:val="clear" w:color="auto" w:fill="FFFFFF"/>
              <w:jc w:val="center"/>
              <w:rPr>
                <w:rFonts w:ascii="Arial" w:eastAsia="Arial" w:hAnsi="Arial" w:cs="Arial"/>
                <w:sz w:val="24"/>
                <w:szCs w:val="24"/>
              </w:rPr>
            </w:pPr>
          </w:p>
        </w:tc>
        <w:tc>
          <w:tcPr>
            <w:tcW w:w="6810" w:type="dxa"/>
          </w:tcPr>
          <w:p w14:paraId="383AE82C" w14:textId="6F1476A1" w:rsidR="00BA7963" w:rsidRDefault="00E8753E">
            <w:pPr>
              <w:rPr>
                <w:rFonts w:ascii="Arial" w:eastAsia="Arial" w:hAnsi="Arial" w:cs="Arial"/>
                <w:color w:val="000000"/>
                <w:sz w:val="24"/>
                <w:szCs w:val="24"/>
                <w:highlight w:val="white"/>
              </w:rPr>
            </w:pPr>
            <w:r>
              <w:rPr>
                <w:rFonts w:ascii="Arial" w:eastAsia="Arial" w:hAnsi="Arial" w:cs="Arial"/>
                <w:sz w:val="24"/>
                <w:szCs w:val="24"/>
              </w:rPr>
              <w:br/>
              <w:t xml:space="preserve">Tis the season to meet &amp; mingle! </w:t>
            </w:r>
            <w:r>
              <w:rPr>
                <w:rFonts w:ascii="Arial" w:eastAsia="Arial" w:hAnsi="Arial" w:cs="Arial"/>
                <w:color w:val="000000"/>
                <w:sz w:val="24"/>
                <w:szCs w:val="24"/>
                <w:highlight w:val="white"/>
              </w:rPr>
              <w:t>Join us for our first annual</w:t>
            </w:r>
            <w:r w:rsidR="00EC5DAB">
              <w:rPr>
                <w:rFonts w:ascii="Arial" w:eastAsia="Arial" w:hAnsi="Arial" w:cs="Arial"/>
                <w:color w:val="000000"/>
                <w:sz w:val="24"/>
                <w:szCs w:val="24"/>
                <w:highlight w:val="white"/>
              </w:rPr>
              <w:t>,</w:t>
            </w:r>
            <w:r>
              <w:rPr>
                <w:rFonts w:ascii="Arial" w:eastAsia="Arial" w:hAnsi="Arial" w:cs="Arial"/>
                <w:color w:val="000000"/>
                <w:sz w:val="24"/>
                <w:szCs w:val="24"/>
                <w:highlight w:val="white"/>
              </w:rPr>
              <w:t xml:space="preserve"> beginning of the academic year social</w:t>
            </w:r>
            <w:r w:rsidR="00EC5DAB">
              <w:rPr>
                <w:rFonts w:ascii="Arial" w:eastAsia="Arial" w:hAnsi="Arial" w:cs="Arial"/>
                <w:color w:val="000000"/>
                <w:sz w:val="24"/>
                <w:szCs w:val="24"/>
                <w:highlight w:val="white"/>
              </w:rPr>
              <w:t>,</w:t>
            </w:r>
            <w:r>
              <w:rPr>
                <w:rFonts w:ascii="Arial" w:eastAsia="Arial" w:hAnsi="Arial" w:cs="Arial"/>
                <w:color w:val="000000"/>
                <w:sz w:val="24"/>
                <w:szCs w:val="24"/>
                <w:highlight w:val="white"/>
              </w:rPr>
              <w:t xml:space="preserve"> for faculty, and staff. Immediately following the October Graduate Council meeting</w:t>
            </w:r>
            <w:r w:rsidR="00EC5DAB">
              <w:rPr>
                <w:rFonts w:ascii="Arial" w:eastAsia="Arial" w:hAnsi="Arial" w:cs="Arial"/>
                <w:color w:val="000000"/>
                <w:sz w:val="24"/>
                <w:szCs w:val="24"/>
                <w:highlight w:val="white"/>
              </w:rPr>
              <w:t>.</w:t>
            </w:r>
            <w:r>
              <w:rPr>
                <w:rFonts w:ascii="Arial" w:eastAsia="Arial" w:hAnsi="Arial" w:cs="Arial"/>
                <w:color w:val="000000"/>
                <w:sz w:val="24"/>
                <w:szCs w:val="24"/>
                <w:highlight w:val="white"/>
              </w:rPr>
              <w:t xml:space="preserve">  </w:t>
            </w:r>
          </w:p>
          <w:p w14:paraId="46E9C044" w14:textId="77777777" w:rsidR="00BA7963" w:rsidRDefault="00BA7963">
            <w:pPr>
              <w:rPr>
                <w:rFonts w:ascii="Arial" w:eastAsia="Arial" w:hAnsi="Arial" w:cs="Arial"/>
                <w:color w:val="000000"/>
                <w:sz w:val="48"/>
                <w:szCs w:val="48"/>
                <w:highlight w:val="white"/>
              </w:rPr>
            </w:pPr>
          </w:p>
        </w:tc>
      </w:tr>
    </w:tbl>
    <w:p w14:paraId="7A76A628" w14:textId="77777777" w:rsidR="00BA7963" w:rsidRDefault="00E8753E" w:rsidP="00EC5DAB">
      <w:pPr>
        <w:rPr>
          <w:rFonts w:ascii="Arial" w:eastAsia="Arial" w:hAnsi="Arial" w:cs="Arial"/>
          <w:sz w:val="24"/>
          <w:szCs w:val="24"/>
        </w:rPr>
      </w:pPr>
      <w:r>
        <w:br w:type="page"/>
      </w:r>
    </w:p>
    <w:p w14:paraId="5AF86B5F" w14:textId="617A286E" w:rsidR="00BA7963" w:rsidRPr="00EC5DAB" w:rsidRDefault="00E8753E" w:rsidP="00EC5DAB">
      <w:pPr>
        <w:jc w:val="center"/>
        <w:rPr>
          <w:rFonts w:ascii="Arial" w:eastAsia="Arial" w:hAnsi="Arial" w:cs="Arial"/>
          <w:b/>
          <w:bCs/>
          <w:sz w:val="24"/>
          <w:szCs w:val="24"/>
        </w:rPr>
      </w:pPr>
      <w:r w:rsidRPr="00EC5DAB">
        <w:rPr>
          <w:rFonts w:ascii="Arial" w:eastAsia="Arial" w:hAnsi="Arial" w:cs="Arial"/>
          <w:b/>
          <w:bCs/>
          <w:sz w:val="24"/>
          <w:szCs w:val="24"/>
        </w:rPr>
        <w:lastRenderedPageBreak/>
        <w:t>Deadlines &amp; Announcements</w:t>
      </w:r>
    </w:p>
    <w:p w14:paraId="073C0B02" w14:textId="77777777" w:rsidR="00BA7963" w:rsidRDefault="00BA7963">
      <w:pPr>
        <w:pBdr>
          <w:top w:val="nil"/>
          <w:left w:val="nil"/>
          <w:bottom w:val="nil"/>
          <w:right w:val="nil"/>
          <w:between w:val="nil"/>
        </w:pBdr>
        <w:shd w:val="clear" w:color="auto" w:fill="FFFFFF"/>
        <w:spacing w:before="200" w:after="200" w:line="240" w:lineRule="auto"/>
        <w:rPr>
          <w:rFonts w:ascii="Arial" w:eastAsia="Arial" w:hAnsi="Arial" w:cs="Arial"/>
          <w:color w:val="000000"/>
          <w:sz w:val="24"/>
          <w:szCs w:val="24"/>
        </w:rPr>
      </w:pPr>
    </w:p>
    <w:p w14:paraId="257F09FE" w14:textId="77777777" w:rsidR="00BA7963" w:rsidRDefault="00E8753E">
      <w:pPr>
        <w:pBdr>
          <w:top w:val="nil"/>
          <w:left w:val="nil"/>
          <w:bottom w:val="nil"/>
          <w:right w:val="nil"/>
          <w:between w:val="nil"/>
        </w:pBdr>
        <w:shd w:val="clear" w:color="auto" w:fill="FFFFFF"/>
        <w:spacing w:before="200" w:after="200" w:line="240" w:lineRule="auto"/>
        <w:rPr>
          <w:rFonts w:ascii="Arial" w:eastAsia="Arial" w:hAnsi="Arial" w:cs="Arial"/>
          <w:b/>
          <w:color w:val="444444"/>
          <w:sz w:val="24"/>
          <w:szCs w:val="24"/>
        </w:rPr>
      </w:pPr>
      <w:r>
        <w:rPr>
          <w:rFonts w:ascii="Arial" w:eastAsia="Arial" w:hAnsi="Arial" w:cs="Arial"/>
          <w:b/>
          <w:color w:val="444444"/>
          <w:sz w:val="24"/>
          <w:szCs w:val="24"/>
        </w:rPr>
        <w:t>September 29</w:t>
      </w:r>
      <w:r>
        <w:rPr>
          <w:rFonts w:ascii="Arial" w:eastAsia="Arial" w:hAnsi="Arial" w:cs="Arial"/>
          <w:b/>
          <w:color w:val="444444"/>
          <w:sz w:val="24"/>
          <w:szCs w:val="24"/>
          <w:vertAlign w:val="superscript"/>
        </w:rPr>
        <w:t>th</w:t>
      </w:r>
      <w:r>
        <w:rPr>
          <w:rFonts w:ascii="Arial" w:eastAsia="Arial" w:hAnsi="Arial" w:cs="Arial"/>
          <w:b/>
          <w:color w:val="444444"/>
          <w:sz w:val="24"/>
          <w:szCs w:val="24"/>
        </w:rPr>
        <w:t xml:space="preserve"> </w:t>
      </w:r>
    </w:p>
    <w:p w14:paraId="15AF2CF1" w14:textId="77777777" w:rsidR="00BA7963" w:rsidRDefault="00E8753E">
      <w:pPr>
        <w:numPr>
          <w:ilvl w:val="0"/>
          <w:numId w:val="1"/>
        </w:numPr>
        <w:pBdr>
          <w:top w:val="nil"/>
          <w:left w:val="nil"/>
          <w:bottom w:val="nil"/>
          <w:right w:val="nil"/>
          <w:between w:val="nil"/>
        </w:pBdr>
        <w:spacing w:before="200" w:after="200" w:line="240" w:lineRule="auto"/>
        <w:ind w:left="945"/>
        <w:rPr>
          <w:rFonts w:ascii="Arial" w:eastAsia="Arial" w:hAnsi="Arial" w:cs="Arial"/>
          <w:color w:val="444444"/>
          <w:sz w:val="24"/>
          <w:szCs w:val="24"/>
        </w:rPr>
      </w:pPr>
      <w:r>
        <w:rPr>
          <w:rFonts w:ascii="Arial" w:eastAsia="Arial" w:hAnsi="Arial" w:cs="Arial"/>
          <w:color w:val="222222"/>
          <w:sz w:val="24"/>
          <w:szCs w:val="24"/>
        </w:rPr>
        <w:t xml:space="preserve">Graduate Student Mixer | From 4-6pm | Founders Hall Courtyard - This is an opportunity for graduate students across programs to meet and mingle. Faculty are also encouraged to attend. </w:t>
      </w:r>
    </w:p>
    <w:p w14:paraId="7C5BE0F4" w14:textId="77777777" w:rsidR="00BA7963" w:rsidRDefault="00BA7963">
      <w:pPr>
        <w:pBdr>
          <w:top w:val="nil"/>
          <w:left w:val="nil"/>
          <w:bottom w:val="nil"/>
          <w:right w:val="nil"/>
          <w:between w:val="nil"/>
        </w:pBdr>
        <w:shd w:val="clear" w:color="auto" w:fill="FFFFFF"/>
        <w:spacing w:before="200" w:after="200" w:line="240" w:lineRule="auto"/>
        <w:rPr>
          <w:rFonts w:ascii="Arial" w:eastAsia="Arial" w:hAnsi="Arial" w:cs="Arial"/>
          <w:b/>
          <w:color w:val="444444"/>
          <w:sz w:val="24"/>
          <w:szCs w:val="24"/>
        </w:rPr>
      </w:pPr>
    </w:p>
    <w:p w14:paraId="6BD1F4D0" w14:textId="77777777" w:rsidR="00BA7963" w:rsidRDefault="00E8753E">
      <w:pPr>
        <w:pBdr>
          <w:top w:val="nil"/>
          <w:left w:val="nil"/>
          <w:bottom w:val="nil"/>
          <w:right w:val="nil"/>
          <w:between w:val="nil"/>
        </w:pBdr>
        <w:shd w:val="clear" w:color="auto" w:fill="FFFFFF"/>
        <w:spacing w:before="200" w:after="200" w:line="240" w:lineRule="auto"/>
        <w:rPr>
          <w:rFonts w:ascii="Arial" w:eastAsia="Arial" w:hAnsi="Arial" w:cs="Arial"/>
          <w:color w:val="222222"/>
          <w:sz w:val="24"/>
          <w:szCs w:val="24"/>
        </w:rPr>
      </w:pPr>
      <w:r>
        <w:rPr>
          <w:rFonts w:ascii="Arial" w:eastAsia="Arial" w:hAnsi="Arial" w:cs="Arial"/>
          <w:b/>
          <w:color w:val="444444"/>
          <w:sz w:val="24"/>
          <w:szCs w:val="24"/>
        </w:rPr>
        <w:t>October 17th </w:t>
      </w:r>
    </w:p>
    <w:p w14:paraId="70A9B949" w14:textId="77777777" w:rsidR="00BA7963" w:rsidRDefault="00E8753E">
      <w:pPr>
        <w:numPr>
          <w:ilvl w:val="0"/>
          <w:numId w:val="1"/>
        </w:numPr>
        <w:pBdr>
          <w:top w:val="nil"/>
          <w:left w:val="nil"/>
          <w:bottom w:val="nil"/>
          <w:right w:val="nil"/>
          <w:between w:val="nil"/>
        </w:pBdr>
        <w:spacing w:before="200" w:after="200" w:line="240" w:lineRule="auto"/>
        <w:ind w:left="945"/>
        <w:rPr>
          <w:rFonts w:ascii="Arial" w:eastAsia="Arial" w:hAnsi="Arial" w:cs="Arial"/>
          <w:color w:val="444444"/>
          <w:sz w:val="24"/>
          <w:szCs w:val="24"/>
        </w:rPr>
      </w:pPr>
      <w:r>
        <w:rPr>
          <w:rFonts w:ascii="Arial" w:eastAsia="Arial" w:hAnsi="Arial" w:cs="Arial"/>
          <w:color w:val="222222"/>
          <w:sz w:val="24"/>
          <w:szCs w:val="24"/>
        </w:rPr>
        <w:t>CR/NC Change Deadline - Only one optional CR/NC course can be taken per term. For instructions on how to change class grading mode see</w:t>
      </w:r>
      <w:r>
        <w:rPr>
          <w:rFonts w:ascii="Arial" w:eastAsia="Arial" w:hAnsi="Arial" w:cs="Arial"/>
          <w:color w:val="444444"/>
          <w:sz w:val="24"/>
          <w:szCs w:val="24"/>
        </w:rPr>
        <w:t xml:space="preserve"> </w:t>
      </w:r>
      <w:hyperlink r:id="rId7">
        <w:r>
          <w:rPr>
            <w:rFonts w:ascii="Arial" w:eastAsia="Arial" w:hAnsi="Arial" w:cs="Arial"/>
            <w:color w:val="28767D"/>
            <w:sz w:val="24"/>
            <w:szCs w:val="24"/>
            <w:u w:val="single"/>
          </w:rPr>
          <w:t>Student Center Help</w:t>
        </w:r>
      </w:hyperlink>
    </w:p>
    <w:p w14:paraId="3A360AC0" w14:textId="77777777" w:rsidR="00BA7963" w:rsidRDefault="00E8753E">
      <w:pPr>
        <w:pBdr>
          <w:top w:val="nil"/>
          <w:left w:val="nil"/>
          <w:bottom w:val="nil"/>
          <w:right w:val="nil"/>
          <w:between w:val="nil"/>
        </w:pBdr>
        <w:shd w:val="clear" w:color="auto" w:fill="FFFFFF"/>
        <w:spacing w:before="200" w:after="200" w:line="240" w:lineRule="auto"/>
        <w:rPr>
          <w:rFonts w:ascii="Arial" w:eastAsia="Arial" w:hAnsi="Arial" w:cs="Arial"/>
          <w:color w:val="222222"/>
          <w:sz w:val="24"/>
          <w:szCs w:val="24"/>
        </w:rPr>
      </w:pPr>
      <w:r>
        <w:rPr>
          <w:rFonts w:ascii="Arial" w:eastAsia="Arial" w:hAnsi="Arial" w:cs="Arial"/>
          <w:b/>
          <w:color w:val="444444"/>
          <w:sz w:val="24"/>
          <w:szCs w:val="24"/>
        </w:rPr>
        <w:t>October 24th </w:t>
      </w:r>
    </w:p>
    <w:p w14:paraId="46472A83" w14:textId="77777777" w:rsidR="00BA7963" w:rsidRDefault="00E8753E">
      <w:pPr>
        <w:numPr>
          <w:ilvl w:val="0"/>
          <w:numId w:val="2"/>
        </w:numPr>
        <w:pBdr>
          <w:top w:val="nil"/>
          <w:left w:val="nil"/>
          <w:bottom w:val="nil"/>
          <w:right w:val="nil"/>
          <w:between w:val="nil"/>
        </w:pBdr>
        <w:spacing w:before="200" w:after="200" w:line="240" w:lineRule="auto"/>
        <w:ind w:left="945"/>
        <w:rPr>
          <w:rFonts w:ascii="Arial" w:eastAsia="Arial" w:hAnsi="Arial" w:cs="Arial"/>
          <w:color w:val="444444"/>
          <w:sz w:val="24"/>
          <w:szCs w:val="24"/>
        </w:rPr>
      </w:pPr>
      <w:r>
        <w:rPr>
          <w:rFonts w:ascii="Arial" w:eastAsia="Arial" w:hAnsi="Arial" w:cs="Arial"/>
          <w:color w:val="444444"/>
          <w:sz w:val="24"/>
          <w:szCs w:val="24"/>
        </w:rPr>
        <w:t xml:space="preserve">Fall 2022 Withdrawal deadline (with refund) - Last day to request permission to </w:t>
      </w:r>
      <w:r>
        <w:rPr>
          <w:rFonts w:ascii="Arial" w:eastAsia="Arial" w:hAnsi="Arial" w:cs="Arial"/>
          <w:b/>
          <w:color w:val="444444"/>
          <w:sz w:val="24"/>
          <w:szCs w:val="24"/>
        </w:rPr>
        <w:t>WITHDRAW</w:t>
      </w:r>
      <w:r>
        <w:rPr>
          <w:rFonts w:ascii="Arial" w:eastAsia="Arial" w:hAnsi="Arial" w:cs="Arial"/>
          <w:color w:val="444444"/>
          <w:sz w:val="24"/>
          <w:szCs w:val="24"/>
        </w:rPr>
        <w:t xml:space="preserve"> </w:t>
      </w:r>
      <w:r>
        <w:rPr>
          <w:rFonts w:ascii="Arial" w:eastAsia="Arial" w:hAnsi="Arial" w:cs="Arial"/>
          <w:b/>
          <w:color w:val="444444"/>
          <w:sz w:val="24"/>
          <w:szCs w:val="24"/>
        </w:rPr>
        <w:t>from fall semester</w:t>
      </w:r>
      <w:r>
        <w:rPr>
          <w:rFonts w:ascii="Arial" w:eastAsia="Arial" w:hAnsi="Arial" w:cs="Arial"/>
          <w:color w:val="444444"/>
          <w:sz w:val="24"/>
          <w:szCs w:val="24"/>
        </w:rPr>
        <w:t xml:space="preserve"> and be eligible to receive a prorated refund of fees, less $27.00 administrative charge.  Permission to withdraw and documentation of a serious and compelling reason are required.</w:t>
      </w:r>
      <w:r>
        <w:rPr>
          <w:rFonts w:ascii="Arial" w:eastAsia="Arial" w:hAnsi="Arial" w:cs="Arial"/>
          <w:i/>
          <w:color w:val="444444"/>
          <w:sz w:val="24"/>
          <w:szCs w:val="24"/>
        </w:rPr>
        <w:t xml:space="preserve"> [After this date students are not eligible for a refund of fees.]</w:t>
      </w:r>
    </w:p>
    <w:p w14:paraId="3336B75C" w14:textId="77777777" w:rsidR="00BA7963" w:rsidRDefault="00E8753E">
      <w:pPr>
        <w:pBdr>
          <w:top w:val="nil"/>
          <w:left w:val="nil"/>
          <w:bottom w:val="nil"/>
          <w:right w:val="nil"/>
          <w:between w:val="nil"/>
        </w:pBdr>
        <w:shd w:val="clear" w:color="auto" w:fill="FFFFFF"/>
        <w:spacing w:before="200" w:after="200" w:line="240" w:lineRule="auto"/>
        <w:rPr>
          <w:rFonts w:ascii="Arial" w:eastAsia="Arial" w:hAnsi="Arial" w:cs="Arial"/>
          <w:color w:val="222222"/>
          <w:sz w:val="24"/>
          <w:szCs w:val="24"/>
        </w:rPr>
      </w:pPr>
      <w:r>
        <w:rPr>
          <w:rFonts w:ascii="Arial" w:eastAsia="Arial" w:hAnsi="Arial" w:cs="Arial"/>
          <w:b/>
          <w:color w:val="444444"/>
          <w:sz w:val="24"/>
          <w:szCs w:val="24"/>
        </w:rPr>
        <w:t>October 31st </w:t>
      </w:r>
    </w:p>
    <w:p w14:paraId="5525211B" w14:textId="77777777" w:rsidR="00BA7963" w:rsidRDefault="00E8753E">
      <w:pPr>
        <w:numPr>
          <w:ilvl w:val="0"/>
          <w:numId w:val="4"/>
        </w:numPr>
        <w:pBdr>
          <w:top w:val="nil"/>
          <w:left w:val="nil"/>
          <w:bottom w:val="nil"/>
          <w:right w:val="nil"/>
          <w:between w:val="nil"/>
        </w:pBdr>
        <w:spacing w:before="200" w:after="200" w:line="240" w:lineRule="auto"/>
        <w:ind w:left="945"/>
        <w:rPr>
          <w:rFonts w:ascii="Arial" w:eastAsia="Arial" w:hAnsi="Arial" w:cs="Arial"/>
          <w:color w:val="444444"/>
          <w:sz w:val="24"/>
          <w:szCs w:val="24"/>
        </w:rPr>
      </w:pPr>
      <w:r>
        <w:rPr>
          <w:rFonts w:ascii="Arial" w:eastAsia="Arial" w:hAnsi="Arial" w:cs="Arial"/>
          <w:color w:val="444444"/>
          <w:sz w:val="24"/>
          <w:szCs w:val="24"/>
        </w:rPr>
        <w:t xml:space="preserve">Fall 2022 Withdrawal deadline - Last day to </w:t>
      </w:r>
      <w:r>
        <w:rPr>
          <w:rFonts w:ascii="Arial" w:eastAsia="Arial" w:hAnsi="Arial" w:cs="Arial"/>
          <w:b/>
          <w:color w:val="444444"/>
          <w:sz w:val="24"/>
          <w:szCs w:val="24"/>
        </w:rPr>
        <w:t>WITHDRAW</w:t>
      </w:r>
      <w:r>
        <w:rPr>
          <w:rFonts w:ascii="Arial" w:eastAsia="Arial" w:hAnsi="Arial" w:cs="Arial"/>
          <w:color w:val="444444"/>
          <w:sz w:val="24"/>
          <w:szCs w:val="24"/>
        </w:rPr>
        <w:t xml:space="preserve"> </w:t>
      </w:r>
      <w:r>
        <w:rPr>
          <w:rFonts w:ascii="Arial" w:eastAsia="Arial" w:hAnsi="Arial" w:cs="Arial"/>
          <w:b/>
          <w:color w:val="444444"/>
          <w:sz w:val="24"/>
          <w:szCs w:val="24"/>
        </w:rPr>
        <w:t>from fall semester</w:t>
      </w:r>
      <w:r>
        <w:rPr>
          <w:rFonts w:ascii="Arial" w:eastAsia="Arial" w:hAnsi="Arial" w:cs="Arial"/>
          <w:color w:val="444444"/>
          <w:sz w:val="24"/>
          <w:szCs w:val="24"/>
        </w:rPr>
        <w:t xml:space="preserve"> (no refund). Permission to withdraw and documentation of a serious and compelling reason are required. There is a $20 per course charge, plus $27.00 administrative charge if withdrawing from all courses.  After this date, withdrawal is not allowed, except for catastrophic reasons. </w:t>
      </w:r>
    </w:p>
    <w:p w14:paraId="0C73FD1A" w14:textId="77777777" w:rsidR="00BA7963" w:rsidRDefault="00E8753E">
      <w:pPr>
        <w:pBdr>
          <w:top w:val="nil"/>
          <w:left w:val="nil"/>
          <w:bottom w:val="nil"/>
          <w:right w:val="nil"/>
          <w:between w:val="nil"/>
        </w:pBdr>
        <w:shd w:val="clear" w:color="auto" w:fill="FFFFFF"/>
        <w:spacing w:before="200" w:after="200" w:line="240" w:lineRule="auto"/>
        <w:rPr>
          <w:rFonts w:ascii="Arial" w:eastAsia="Arial" w:hAnsi="Arial" w:cs="Arial"/>
          <w:color w:val="222222"/>
          <w:sz w:val="24"/>
          <w:szCs w:val="24"/>
        </w:rPr>
      </w:pPr>
      <w:r>
        <w:rPr>
          <w:rFonts w:ascii="Arial" w:eastAsia="Arial" w:hAnsi="Arial" w:cs="Arial"/>
          <w:b/>
          <w:color w:val="444444"/>
          <w:sz w:val="24"/>
          <w:szCs w:val="24"/>
        </w:rPr>
        <w:t>December 13th </w:t>
      </w:r>
    </w:p>
    <w:p w14:paraId="58C17E53" w14:textId="77777777" w:rsidR="00BA7963" w:rsidRDefault="00E8753E">
      <w:pPr>
        <w:numPr>
          <w:ilvl w:val="0"/>
          <w:numId w:val="5"/>
        </w:numPr>
        <w:pBdr>
          <w:top w:val="nil"/>
          <w:left w:val="nil"/>
          <w:bottom w:val="nil"/>
          <w:right w:val="nil"/>
          <w:between w:val="nil"/>
        </w:pBdr>
        <w:spacing w:before="200" w:after="200" w:line="240" w:lineRule="auto"/>
        <w:ind w:left="945"/>
        <w:rPr>
          <w:rFonts w:ascii="Arial" w:eastAsia="Arial" w:hAnsi="Arial" w:cs="Arial"/>
          <w:color w:val="444444"/>
          <w:sz w:val="24"/>
          <w:szCs w:val="24"/>
        </w:rPr>
      </w:pPr>
      <w:r>
        <w:rPr>
          <w:rFonts w:ascii="Arial" w:eastAsia="Arial" w:hAnsi="Arial" w:cs="Arial"/>
          <w:color w:val="444444"/>
          <w:sz w:val="24"/>
          <w:szCs w:val="24"/>
        </w:rPr>
        <w:t xml:space="preserve">Fall Graduation! Save the date for our Fall Graduation ceremony. More details will be available soon on the commencement website: </w:t>
      </w:r>
      <w:hyperlink r:id="rId8">
        <w:r>
          <w:rPr>
            <w:rFonts w:ascii="Arial" w:eastAsia="Arial" w:hAnsi="Arial" w:cs="Arial"/>
            <w:color w:val="1155CC"/>
            <w:sz w:val="24"/>
            <w:szCs w:val="24"/>
            <w:u w:val="single"/>
          </w:rPr>
          <w:t>https://commencement.humboldt.edu/</w:t>
        </w:r>
      </w:hyperlink>
      <w:r>
        <w:rPr>
          <w:rFonts w:ascii="Arial" w:eastAsia="Arial" w:hAnsi="Arial" w:cs="Arial"/>
          <w:color w:val="444444"/>
          <w:sz w:val="24"/>
          <w:szCs w:val="24"/>
        </w:rPr>
        <w:t xml:space="preserve"> </w:t>
      </w:r>
    </w:p>
    <w:p w14:paraId="1218129E" w14:textId="77777777" w:rsidR="00BA7963" w:rsidRDefault="00E8753E">
      <w:pPr>
        <w:pBdr>
          <w:top w:val="nil"/>
          <w:left w:val="nil"/>
          <w:bottom w:val="nil"/>
          <w:right w:val="nil"/>
          <w:between w:val="nil"/>
        </w:pBdr>
        <w:shd w:val="clear" w:color="auto" w:fill="FFFFFF"/>
        <w:spacing w:before="200" w:after="200" w:line="240" w:lineRule="auto"/>
        <w:rPr>
          <w:rFonts w:ascii="Arial" w:eastAsia="Arial" w:hAnsi="Arial" w:cs="Arial"/>
          <w:color w:val="222222"/>
          <w:sz w:val="24"/>
          <w:szCs w:val="24"/>
        </w:rPr>
      </w:pPr>
      <w:r>
        <w:rPr>
          <w:rFonts w:ascii="Arial" w:eastAsia="Arial" w:hAnsi="Arial" w:cs="Arial"/>
          <w:b/>
          <w:color w:val="444444"/>
          <w:sz w:val="24"/>
          <w:szCs w:val="24"/>
        </w:rPr>
        <w:t>December 21st </w:t>
      </w:r>
    </w:p>
    <w:p w14:paraId="408EF06B" w14:textId="77777777" w:rsidR="00BA7963" w:rsidRDefault="00E8753E">
      <w:pPr>
        <w:numPr>
          <w:ilvl w:val="0"/>
          <w:numId w:val="3"/>
        </w:numPr>
        <w:pBdr>
          <w:top w:val="nil"/>
          <w:left w:val="nil"/>
          <w:bottom w:val="nil"/>
          <w:right w:val="nil"/>
          <w:between w:val="nil"/>
        </w:pBdr>
        <w:spacing w:before="200" w:after="200" w:line="240" w:lineRule="auto"/>
        <w:ind w:left="945"/>
        <w:rPr>
          <w:rFonts w:ascii="Arial" w:eastAsia="Arial" w:hAnsi="Arial" w:cs="Arial"/>
          <w:color w:val="444444"/>
          <w:sz w:val="24"/>
          <w:szCs w:val="24"/>
        </w:rPr>
      </w:pPr>
      <w:r>
        <w:rPr>
          <w:rFonts w:ascii="Arial" w:eastAsia="Arial" w:hAnsi="Arial" w:cs="Arial"/>
          <w:color w:val="444444"/>
          <w:sz w:val="24"/>
          <w:szCs w:val="24"/>
        </w:rPr>
        <w:t xml:space="preserve">Complete a </w:t>
      </w:r>
      <w:hyperlink r:id="rId9">
        <w:r>
          <w:rPr>
            <w:rFonts w:ascii="Arial" w:eastAsia="Arial" w:hAnsi="Arial" w:cs="Arial"/>
            <w:color w:val="28767D"/>
            <w:sz w:val="24"/>
            <w:szCs w:val="24"/>
            <w:u w:val="single"/>
          </w:rPr>
          <w:t>Graduation Date Change Request</w:t>
        </w:r>
      </w:hyperlink>
      <w:r>
        <w:rPr>
          <w:rFonts w:ascii="Arial" w:eastAsia="Arial" w:hAnsi="Arial" w:cs="Arial"/>
          <w:color w:val="444444"/>
          <w:sz w:val="24"/>
          <w:szCs w:val="24"/>
        </w:rPr>
        <w:t xml:space="preserve"> webform if you need to postpone your Fall 2022 graduation date. After this date, an additional fee will apply. You can find information about current student fee rates at </w:t>
      </w:r>
      <w:hyperlink r:id="rId10">
        <w:r>
          <w:rPr>
            <w:rFonts w:ascii="Arial" w:eastAsia="Arial" w:hAnsi="Arial" w:cs="Arial"/>
            <w:color w:val="28767D"/>
            <w:sz w:val="24"/>
            <w:szCs w:val="24"/>
            <w:u w:val="single"/>
          </w:rPr>
          <w:t>Tuition &amp; Fees</w:t>
        </w:r>
      </w:hyperlink>
      <w:r>
        <w:rPr>
          <w:rFonts w:ascii="Arial" w:eastAsia="Arial" w:hAnsi="Arial" w:cs="Arial"/>
          <w:color w:val="444444"/>
          <w:sz w:val="24"/>
          <w:szCs w:val="24"/>
        </w:rPr>
        <w:t>.</w:t>
      </w:r>
    </w:p>
    <w:p w14:paraId="46AA1B7A" w14:textId="77777777" w:rsidR="00BA7963" w:rsidRDefault="00BA7963">
      <w:pPr>
        <w:rPr>
          <w:rFonts w:ascii="Arial" w:eastAsia="Arial" w:hAnsi="Arial" w:cs="Arial"/>
          <w:sz w:val="24"/>
          <w:szCs w:val="24"/>
        </w:rPr>
      </w:pPr>
    </w:p>
    <w:p w14:paraId="4B2600FB" w14:textId="77777777" w:rsidR="00BA7963" w:rsidRDefault="00BA7963">
      <w:pPr>
        <w:rPr>
          <w:rFonts w:ascii="Arial" w:eastAsia="Arial" w:hAnsi="Arial" w:cs="Arial"/>
          <w:sz w:val="24"/>
          <w:szCs w:val="24"/>
        </w:rPr>
      </w:pPr>
    </w:p>
    <w:sectPr w:rsidR="00BA7963">
      <w:headerReference w:type="default" r:id="rId11"/>
      <w:footerReference w:type="default" r:id="rId12"/>
      <w:pgSz w:w="12240" w:h="15840"/>
      <w:pgMar w:top="1440" w:right="1440" w:bottom="1440" w:left="144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98BC2" w14:textId="77777777" w:rsidR="000D53EE" w:rsidRDefault="000D53EE">
      <w:pPr>
        <w:spacing w:after="0" w:line="240" w:lineRule="auto"/>
      </w:pPr>
      <w:r>
        <w:separator/>
      </w:r>
    </w:p>
  </w:endnote>
  <w:endnote w:type="continuationSeparator" w:id="0">
    <w:p w14:paraId="2B959722" w14:textId="77777777" w:rsidR="000D53EE" w:rsidRDefault="000D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8D34" w14:textId="77777777" w:rsidR="00BA7963" w:rsidRDefault="00E8753E">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DB157D">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DB157D">
      <w:rPr>
        <w:rFonts w:ascii="Times New Roman" w:eastAsia="Times New Roman" w:hAnsi="Times New Roman" w:cs="Times New Roman"/>
        <w:b/>
        <w:noProof/>
        <w:color w:val="000000"/>
        <w:sz w:val="24"/>
        <w:szCs w:val="24"/>
      </w:rPr>
      <w:t>2</w:t>
    </w:r>
    <w:r>
      <w:rPr>
        <w:rFonts w:ascii="Times New Roman" w:eastAsia="Times New Roman" w:hAnsi="Times New Roman" w:cs="Times New Roman"/>
        <w:b/>
        <w:color w:val="000000"/>
        <w:sz w:val="24"/>
        <w:szCs w:val="24"/>
      </w:rPr>
      <w:fldChar w:fldCharType="end"/>
    </w:r>
  </w:p>
  <w:p w14:paraId="2949D14B" w14:textId="77777777" w:rsidR="00BA7963" w:rsidRDefault="00BA796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C308F" w14:textId="77777777" w:rsidR="000D53EE" w:rsidRDefault="000D53EE">
      <w:pPr>
        <w:spacing w:after="0" w:line="240" w:lineRule="auto"/>
      </w:pPr>
      <w:r>
        <w:separator/>
      </w:r>
    </w:p>
  </w:footnote>
  <w:footnote w:type="continuationSeparator" w:id="0">
    <w:p w14:paraId="4D9C4968" w14:textId="77777777" w:rsidR="000D53EE" w:rsidRDefault="000D5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83A0" w14:textId="77777777" w:rsidR="00BA7963" w:rsidRDefault="00E8753E">
    <w:pPr>
      <w:spacing w:after="0" w:line="276" w:lineRule="auto"/>
      <w:jc w:val="center"/>
      <w:rPr>
        <w:color w:val="000000"/>
      </w:rPr>
    </w:pPr>
    <w:r>
      <w:rPr>
        <w:rFonts w:ascii="Arial" w:eastAsia="Arial" w:hAnsi="Arial" w:cs="Arial"/>
        <w:noProof/>
      </w:rPr>
      <w:drawing>
        <wp:inline distT="114300" distB="114300" distL="114300" distR="114300" wp14:anchorId="3B7DA698" wp14:editId="5E6CEA1C">
          <wp:extent cx="1738313" cy="5599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8313" cy="5599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2135B"/>
    <w:multiLevelType w:val="multilevel"/>
    <w:tmpl w:val="63D0B9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6CD529B"/>
    <w:multiLevelType w:val="multilevel"/>
    <w:tmpl w:val="8854A3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36E7926"/>
    <w:multiLevelType w:val="multilevel"/>
    <w:tmpl w:val="031C81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83851DA"/>
    <w:multiLevelType w:val="multilevel"/>
    <w:tmpl w:val="BA9ED1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C4F3C10"/>
    <w:multiLevelType w:val="multilevel"/>
    <w:tmpl w:val="EC10C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963"/>
    <w:rsid w:val="000D53EE"/>
    <w:rsid w:val="00BA7963"/>
    <w:rsid w:val="00DB157D"/>
    <w:rsid w:val="00E8753E"/>
    <w:rsid w:val="00EC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05DF"/>
  <w15:docId w15:val="{39EF2958-1913-4C1D-AFCF-45014D6E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60" w:after="60" w:line="240" w:lineRule="auto"/>
      <w:outlineLvl w:val="3"/>
    </w:pPr>
    <w:rPr>
      <w:rFonts w:ascii="Arial" w:eastAsia="Arial" w:hAnsi="Arial" w:cs="Arial"/>
      <w:b/>
      <w:i/>
      <w:sz w:val="20"/>
      <w:szCs w:val="2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mmencement.humbold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centerhelp.humbold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udentfinancialservices.humboldt.edu/other-fees" TargetMode="External"/><Relationship Id="rId4" Type="http://schemas.openxmlformats.org/officeDocument/2006/relationships/webSettings" Target="webSettings.xml"/><Relationship Id="rId9" Type="http://schemas.openxmlformats.org/officeDocument/2006/relationships/hyperlink" Target="https://hsu-forms.humboldt.edu/webforms/graduation-date-change-reque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A Sawyer</cp:lastModifiedBy>
  <cp:revision>2</cp:revision>
  <dcterms:created xsi:type="dcterms:W3CDTF">2022-09-08T14:47:00Z</dcterms:created>
  <dcterms:modified xsi:type="dcterms:W3CDTF">2022-09-08T14:47:00Z</dcterms:modified>
</cp:coreProperties>
</file>