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CE" w:rsidRDefault="00495E12">
      <w:pPr>
        <w:pStyle w:val="Title"/>
      </w:pPr>
      <w:r>
        <w:t xml:space="preserve">Graduate Council </w:t>
      </w:r>
      <w:sdt>
        <w:sdtPr>
          <w:id w:val="381209846"/>
          <w:placeholder>
            <w:docPart w:val="8102F2A1F76E4AB8A56FDE7E22C44D79"/>
          </w:placeholder>
          <w:showingPlcHdr/>
          <w15:appearance w15:val="hidden"/>
        </w:sdtPr>
        <w:sdtEndPr/>
        <w:sdtContent>
          <w:r>
            <w:t>AGENDA</w:t>
          </w:r>
        </w:sdtContent>
      </w:sdt>
    </w:p>
    <w:p w:rsidR="004964CE" w:rsidRDefault="00F17FE5">
      <w:pPr>
        <w:pStyle w:val="Subtitle"/>
      </w:pPr>
      <w:sdt>
        <w:sdtPr>
          <w:id w:val="841976995"/>
          <w:placeholder>
            <w:docPart w:val="E55B4EAF10C44BAEB18DE981ABCA86D8"/>
          </w:placeholder>
          <w15:appearance w15:val="hidden"/>
        </w:sdtPr>
        <w:sdtEndPr/>
        <w:sdtContent>
          <w:r w:rsidR="00495E12">
            <w:t>Humboldt State University</w:t>
          </w:r>
        </w:sdtContent>
      </w:sdt>
    </w:p>
    <w:p w:rsidR="00312C99" w:rsidRPr="00CB54F5" w:rsidRDefault="00D70B1D" w:rsidP="00495E12">
      <w:pPr>
        <w:pBdr>
          <w:top w:val="single" w:sz="4" w:space="1" w:color="444D26" w:themeColor="text2"/>
        </w:pBdr>
        <w:jc w:val="right"/>
        <w:rPr>
          <w:sz w:val="22"/>
          <w:szCs w:val="22"/>
        </w:rPr>
      </w:pPr>
      <w:r w:rsidRPr="00CB54F5">
        <w:rPr>
          <w:rStyle w:val="IntenseEmphasis"/>
          <w:sz w:val="22"/>
          <w:szCs w:val="22"/>
        </w:rPr>
        <w:t xml:space="preserve">Monday, </w:t>
      </w:r>
      <w:r w:rsidR="00EA01C4">
        <w:rPr>
          <w:rStyle w:val="IntenseEmphasis"/>
          <w:sz w:val="22"/>
          <w:szCs w:val="22"/>
        </w:rPr>
        <w:t>September 11</w:t>
      </w:r>
      <w:r w:rsidR="00A47966" w:rsidRPr="00CB54F5">
        <w:rPr>
          <w:rStyle w:val="IntenseEmphasis"/>
          <w:sz w:val="22"/>
          <w:szCs w:val="22"/>
        </w:rPr>
        <w:t>,</w:t>
      </w:r>
      <w:r w:rsidR="00495E12" w:rsidRPr="00CB54F5">
        <w:rPr>
          <w:rStyle w:val="IntenseEmphasis"/>
          <w:sz w:val="22"/>
          <w:szCs w:val="22"/>
        </w:rPr>
        <w:t xml:space="preserve"> 201</w:t>
      </w:r>
      <w:r w:rsidR="005150C4" w:rsidRPr="00CB54F5">
        <w:rPr>
          <w:rStyle w:val="IntenseEmphasis"/>
          <w:sz w:val="22"/>
          <w:szCs w:val="22"/>
        </w:rPr>
        <w:t>7</w:t>
      </w:r>
      <w:r w:rsidR="00F7132C" w:rsidRPr="00CB54F5">
        <w:rPr>
          <w:sz w:val="22"/>
          <w:szCs w:val="22"/>
        </w:rPr>
        <w:t xml:space="preserve"> </w:t>
      </w:r>
      <w:r w:rsidR="00495E12" w:rsidRPr="00CB54F5">
        <w:rPr>
          <w:rStyle w:val="IntenseEmphasis"/>
          <w:sz w:val="22"/>
          <w:szCs w:val="22"/>
        </w:rPr>
        <w:t>3:00-4:30 PM</w:t>
      </w:r>
    </w:p>
    <w:tbl>
      <w:tblPr>
        <w:tblStyle w:val="ListTable6Colorful"/>
        <w:tblW w:w="4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715"/>
        <w:gridCol w:w="3960"/>
        <w:gridCol w:w="4950"/>
      </w:tblGrid>
      <w:tr w:rsidR="00CB54F5" w:rsidRPr="00A758D1" w:rsidTr="00CB54F5">
        <w:trPr>
          <w:trHeight w:val="1233"/>
          <w:tblHeader/>
          <w:jc w:val="center"/>
        </w:trPr>
        <w:tc>
          <w:tcPr>
            <w:tcW w:w="715" w:type="dxa"/>
            <w:vAlign w:val="center"/>
          </w:tcPr>
          <w:p w:rsidR="00CB54F5" w:rsidRPr="00A758D1" w:rsidRDefault="00CB54F5" w:rsidP="00A758D1">
            <w:pPr>
              <w:pStyle w:val="Heading2"/>
              <w:jc w:val="center"/>
              <w:outlineLvl w:val="1"/>
              <w:rPr>
                <w:sz w:val="28"/>
              </w:rPr>
            </w:pPr>
          </w:p>
        </w:tc>
        <w:tc>
          <w:tcPr>
            <w:tcW w:w="3960" w:type="dxa"/>
            <w:vAlign w:val="center"/>
          </w:tcPr>
          <w:p w:rsidR="00CB54F5" w:rsidRPr="00A758D1" w:rsidRDefault="00CB54F5" w:rsidP="00A758D1">
            <w:pPr>
              <w:pStyle w:val="Heading2"/>
              <w:jc w:val="center"/>
              <w:outlineLvl w:val="1"/>
              <w:rPr>
                <w:sz w:val="28"/>
              </w:rPr>
            </w:pPr>
            <w:r w:rsidRPr="00A758D1">
              <w:rPr>
                <w:sz w:val="28"/>
              </w:rPr>
              <w:t>Agenda Topic</w:t>
            </w:r>
          </w:p>
        </w:tc>
        <w:tc>
          <w:tcPr>
            <w:tcW w:w="4950" w:type="dxa"/>
            <w:vAlign w:val="center"/>
          </w:tcPr>
          <w:p w:rsidR="00CB54F5" w:rsidRPr="00A758D1" w:rsidRDefault="00CB54F5" w:rsidP="00A758D1">
            <w:pPr>
              <w:pStyle w:val="Heading2"/>
              <w:jc w:val="center"/>
              <w:outlineLvl w:val="1"/>
              <w:rPr>
                <w:sz w:val="28"/>
              </w:rPr>
            </w:pPr>
            <w:r w:rsidRPr="00A758D1">
              <w:rPr>
                <w:sz w:val="28"/>
              </w:rPr>
              <w:t>Action Planned</w:t>
            </w:r>
          </w:p>
        </w:tc>
      </w:tr>
      <w:tr w:rsidR="00CB54F5" w:rsidRPr="00B0151D" w:rsidTr="00CB54F5">
        <w:trPr>
          <w:trHeight w:val="962"/>
          <w:jc w:val="center"/>
        </w:trPr>
        <w:tc>
          <w:tcPr>
            <w:tcW w:w="715" w:type="dxa"/>
            <w:vAlign w:val="center"/>
          </w:tcPr>
          <w:p w:rsidR="00CB54F5" w:rsidRPr="00B0151D" w:rsidRDefault="00CB54F5" w:rsidP="00D4429D">
            <w:pPr>
              <w:jc w:val="center"/>
              <w:rPr>
                <w:rFonts w:cs="Arial"/>
              </w:rPr>
            </w:pPr>
            <w:r w:rsidRPr="00B0151D">
              <w:rPr>
                <w:rFonts w:cs="Arial"/>
              </w:rPr>
              <w:t>1</w:t>
            </w:r>
          </w:p>
        </w:tc>
        <w:sdt>
          <w:sdtPr>
            <w:rPr>
              <w:rFonts w:cs="Arial"/>
            </w:rPr>
            <w:id w:val="45959646"/>
            <w:placeholder>
              <w:docPart w:val="345FEFF3AE28438DA0126FA6279AEFE8"/>
            </w:placeholder>
            <w15:appearance w15:val="hidden"/>
          </w:sdtPr>
          <w:sdtEndPr/>
          <w:sdtContent>
            <w:tc>
              <w:tcPr>
                <w:tcW w:w="3960" w:type="dxa"/>
                <w:vAlign w:val="center"/>
              </w:tcPr>
              <w:p w:rsidR="00CB54F5" w:rsidRPr="00B0151D" w:rsidRDefault="00CB54F5" w:rsidP="001641F2">
                <w:pPr>
                  <w:jc w:val="center"/>
                  <w:rPr>
                    <w:rFonts w:cs="Arial"/>
                  </w:rPr>
                </w:pPr>
                <w:r w:rsidRPr="00B0151D">
                  <w:rPr>
                    <w:rFonts w:cs="Arial"/>
                  </w:rPr>
                  <w:t xml:space="preserve">Welcome/Introductions/Approval of </w:t>
                </w:r>
                <w:r w:rsidR="00867460" w:rsidRPr="00B0151D">
                  <w:rPr>
                    <w:rFonts w:cs="Arial"/>
                  </w:rPr>
                  <w:t>April 3, 2017</w:t>
                </w:r>
                <w:r w:rsidR="00395AC9" w:rsidRPr="00B0151D">
                  <w:rPr>
                    <w:rFonts w:cs="Arial"/>
                  </w:rPr>
                  <w:t xml:space="preserve"> </w:t>
                </w:r>
                <w:r w:rsidRPr="00B0151D">
                  <w:rPr>
                    <w:rFonts w:cs="Arial"/>
                  </w:rPr>
                  <w:t>meeting</w:t>
                </w:r>
                <w:r w:rsidR="001641F2" w:rsidRPr="00B0151D">
                  <w:rPr>
                    <w:rFonts w:cs="Arial"/>
                  </w:rPr>
                  <w:t xml:space="preserve"> notes</w:t>
                </w:r>
              </w:p>
            </w:tc>
          </w:sdtContent>
        </w:sdt>
        <w:tc>
          <w:tcPr>
            <w:tcW w:w="4950" w:type="dxa"/>
            <w:vAlign w:val="center"/>
          </w:tcPr>
          <w:p w:rsidR="00CB54F5" w:rsidRPr="00B0151D" w:rsidRDefault="00CB54F5" w:rsidP="00CB54F5">
            <w:pPr>
              <w:jc w:val="center"/>
              <w:rPr>
                <w:rFonts w:cs="Arial"/>
              </w:rPr>
            </w:pPr>
          </w:p>
        </w:tc>
      </w:tr>
      <w:tr w:rsidR="00CB54F5" w:rsidRPr="00B0151D" w:rsidTr="00CB54F5">
        <w:trPr>
          <w:trHeight w:val="962"/>
          <w:jc w:val="center"/>
        </w:trPr>
        <w:tc>
          <w:tcPr>
            <w:tcW w:w="715" w:type="dxa"/>
            <w:vAlign w:val="center"/>
          </w:tcPr>
          <w:p w:rsidR="00CB54F5" w:rsidRPr="00B0151D" w:rsidRDefault="00855207" w:rsidP="00D4429D">
            <w:pPr>
              <w:jc w:val="center"/>
              <w:rPr>
                <w:rFonts w:cs="Arial"/>
              </w:rPr>
            </w:pPr>
            <w:r w:rsidRPr="00B0151D">
              <w:rPr>
                <w:rFonts w:cs="Arial"/>
              </w:rPr>
              <w:t>2</w:t>
            </w:r>
          </w:p>
        </w:tc>
        <w:tc>
          <w:tcPr>
            <w:tcW w:w="3960" w:type="dxa"/>
            <w:vAlign w:val="center"/>
          </w:tcPr>
          <w:p w:rsidR="00855207" w:rsidRPr="00B0151D" w:rsidRDefault="00855207" w:rsidP="00855207">
            <w:pPr>
              <w:autoSpaceDE w:val="0"/>
              <w:autoSpaceDN w:val="0"/>
              <w:adjustRightInd w:val="0"/>
              <w:jc w:val="center"/>
              <w:rPr>
                <w:rFonts w:cs="Palatino Linotype"/>
                <w:color w:val="000000"/>
                <w:u w:val="single"/>
              </w:rPr>
            </w:pPr>
            <w:r w:rsidRPr="00B0151D">
              <w:rPr>
                <w:rFonts w:cs="Palatino Linotype"/>
                <w:color w:val="000000"/>
                <w:u w:val="single"/>
              </w:rPr>
              <w:t xml:space="preserve">Brief Announcements: </w:t>
            </w:r>
            <w:r w:rsidR="00513DB7">
              <w:rPr>
                <w:rFonts w:cs="Palatino Linotype"/>
                <w:color w:val="000000"/>
                <w:u w:val="single"/>
              </w:rPr>
              <w:br/>
            </w:r>
            <w:bookmarkStart w:id="0" w:name="_GoBack"/>
            <w:bookmarkEnd w:id="0"/>
          </w:p>
          <w:p w:rsidR="00855207" w:rsidRPr="00B0151D" w:rsidRDefault="00855207" w:rsidP="00855207">
            <w:pPr>
              <w:autoSpaceDE w:val="0"/>
              <w:autoSpaceDN w:val="0"/>
              <w:adjustRightInd w:val="0"/>
              <w:jc w:val="center"/>
              <w:rPr>
                <w:rFonts w:cs="Palatino Linotype"/>
                <w:color w:val="000000"/>
              </w:rPr>
            </w:pPr>
            <w:r w:rsidRPr="00B0151D">
              <w:rPr>
                <w:rFonts w:cs="Palatino Linotype"/>
                <w:color w:val="000000"/>
              </w:rPr>
              <w:t xml:space="preserve">Digital Commons @ HSU/Scholarly Communications &amp; Digital Scholar Team </w:t>
            </w:r>
            <w:r w:rsidRPr="00B0151D">
              <w:rPr>
                <w:rFonts w:cs="Palatino Linotype"/>
                <w:color w:val="000000"/>
              </w:rPr>
              <w:br/>
              <w:t>Kyle Morgan</w:t>
            </w:r>
            <w:r w:rsidRPr="00B0151D">
              <w:rPr>
                <w:rFonts w:cs="Palatino Linotype"/>
                <w:color w:val="000000"/>
              </w:rPr>
              <w:br/>
            </w:r>
            <w:r w:rsidRPr="00B0151D">
              <w:rPr>
                <w:rFonts w:cs="Palatino Linotype"/>
                <w:color w:val="000000"/>
              </w:rPr>
              <w:br/>
              <w:t>Nonresident Fee Waiver Allocation</w:t>
            </w:r>
            <w:r w:rsidRPr="00B0151D">
              <w:rPr>
                <w:rFonts w:cs="Palatino Linotype"/>
                <w:color w:val="000000"/>
              </w:rPr>
              <w:br/>
              <w:t>working group update</w:t>
            </w:r>
            <w:r w:rsidRPr="00B0151D">
              <w:rPr>
                <w:rFonts w:cs="Palatino Linotype"/>
                <w:color w:val="000000"/>
              </w:rPr>
              <w:br/>
              <w:t xml:space="preserve">(Alison O’Dowd </w:t>
            </w:r>
            <w:r w:rsidRPr="00B0151D">
              <w:rPr>
                <w:rFonts w:cs="Palatino Linotype"/>
                <w:color w:val="000000"/>
              </w:rPr>
              <w:br/>
              <w:t xml:space="preserve">Erik Jules, Meredith Williams, </w:t>
            </w:r>
            <w:r w:rsidRPr="00B0151D">
              <w:rPr>
                <w:rFonts w:cs="Palatino Linotype"/>
                <w:color w:val="000000"/>
              </w:rPr>
              <w:br/>
              <w:t>Tina Georganas, Yvonne Everett)</w:t>
            </w:r>
            <w:r w:rsidRPr="00B0151D">
              <w:rPr>
                <w:rFonts w:cs="Palatino Linotype"/>
                <w:color w:val="000000"/>
              </w:rPr>
              <w:br/>
            </w:r>
          </w:p>
          <w:p w:rsidR="00855207" w:rsidRPr="00B0151D" w:rsidRDefault="00855207" w:rsidP="00513DB7">
            <w:pPr>
              <w:jc w:val="center"/>
              <w:rPr>
                <w:rFonts w:cs="Palatino Linotype"/>
                <w:color w:val="000000"/>
              </w:rPr>
            </w:pPr>
            <w:r w:rsidRPr="00B0151D">
              <w:rPr>
                <w:color w:val="auto"/>
              </w:rPr>
              <w:t>Melissa Tafoya/Transfer &amp; Graduation Counselor</w:t>
            </w:r>
            <w:r w:rsidRPr="00B0151D">
              <w:rPr>
                <w:color w:val="auto"/>
              </w:rPr>
              <w:br/>
              <w:t xml:space="preserve">Office of the Registrar </w:t>
            </w:r>
            <w:r w:rsidRPr="00B0151D">
              <w:rPr>
                <w:color w:val="auto"/>
              </w:rPr>
              <w:br/>
              <w:t xml:space="preserve">Update </w:t>
            </w:r>
            <w:r w:rsidRPr="00B0151D">
              <w:rPr>
                <w:color w:val="auto"/>
              </w:rPr>
              <w:br/>
            </w:r>
            <w:r w:rsidRPr="00B0151D">
              <w:rPr>
                <w:color w:val="auto"/>
              </w:rPr>
              <w:br/>
            </w:r>
            <w:r w:rsidRPr="00B0151D">
              <w:t>Financial Aid Information Updates</w:t>
            </w:r>
            <w:r w:rsidR="00513DB7">
              <w:br/>
            </w:r>
            <w:r w:rsidRPr="00B0151D">
              <w:rPr>
                <w:rFonts w:cs="Arial"/>
                <w:color w:val="auto"/>
              </w:rPr>
              <w:t xml:space="preserve">Maria-Elena Whaples/Associate Director </w:t>
            </w:r>
            <w:r w:rsidRPr="00B0151D">
              <w:rPr>
                <w:rFonts w:cs="Arial"/>
                <w:color w:val="auto"/>
              </w:rPr>
              <w:br/>
              <w:t>of Financial Aid</w:t>
            </w:r>
          </w:p>
          <w:p w:rsidR="00855207" w:rsidRPr="00B0151D" w:rsidRDefault="00513DB7" w:rsidP="00855207">
            <w:pPr>
              <w:autoSpaceDE w:val="0"/>
              <w:autoSpaceDN w:val="0"/>
              <w:adjustRightInd w:val="0"/>
              <w:jc w:val="center"/>
              <w:rPr>
                <w:rFonts w:cs="Palatino Linotype"/>
                <w:color w:val="000000"/>
              </w:rPr>
            </w:pPr>
            <w:r>
              <w:rPr>
                <w:rFonts w:cs="Palatino Linotype"/>
                <w:color w:val="000000"/>
              </w:rPr>
              <w:br/>
            </w:r>
            <w:r w:rsidR="00855207" w:rsidRPr="00B0151D">
              <w:rPr>
                <w:rFonts w:cs="Palatino Linotype"/>
                <w:color w:val="000000"/>
              </w:rPr>
              <w:t>Christian Guillen/Registrar</w:t>
            </w:r>
            <w:r w:rsidR="00855207" w:rsidRPr="00B0151D">
              <w:rPr>
                <w:rFonts w:cs="Palatino Linotype"/>
                <w:color w:val="000000"/>
              </w:rPr>
              <w:br/>
              <w:t>College of eLearning and Extended Education Update</w:t>
            </w:r>
            <w:r w:rsidR="00855207" w:rsidRPr="00B0151D">
              <w:rPr>
                <w:rFonts w:cs="Palatino Linotype"/>
                <w:color w:val="000000"/>
              </w:rPr>
              <w:br/>
              <w:t xml:space="preserve">Graduate Continuous Enrollment </w:t>
            </w:r>
          </w:p>
          <w:p w:rsidR="00255819" w:rsidRPr="00B0151D" w:rsidRDefault="00255819" w:rsidP="00855207">
            <w:pPr>
              <w:autoSpaceDE w:val="0"/>
              <w:autoSpaceDN w:val="0"/>
              <w:adjustRightInd w:val="0"/>
              <w:jc w:val="center"/>
              <w:rPr>
                <w:rFonts w:cs="Palatino Linotype"/>
                <w:color w:val="000000"/>
              </w:rPr>
            </w:pPr>
          </w:p>
          <w:p w:rsidR="00513DB7" w:rsidRDefault="00513DB7" w:rsidP="00855207">
            <w:pPr>
              <w:autoSpaceDE w:val="0"/>
              <w:autoSpaceDN w:val="0"/>
              <w:adjustRightInd w:val="0"/>
              <w:contextualSpacing/>
              <w:jc w:val="center"/>
              <w:rPr>
                <w:rFonts w:cs="Palatino Linotype"/>
                <w:color w:val="000000"/>
              </w:rPr>
            </w:pPr>
          </w:p>
          <w:p w:rsidR="00513DB7" w:rsidRDefault="00513DB7" w:rsidP="00855207">
            <w:pPr>
              <w:autoSpaceDE w:val="0"/>
              <w:autoSpaceDN w:val="0"/>
              <w:adjustRightInd w:val="0"/>
              <w:contextualSpacing/>
              <w:jc w:val="center"/>
              <w:rPr>
                <w:rFonts w:cs="Palatino Linotype"/>
                <w:color w:val="000000"/>
              </w:rPr>
            </w:pPr>
          </w:p>
          <w:p w:rsidR="00513DB7" w:rsidRDefault="00513DB7" w:rsidP="00855207">
            <w:pPr>
              <w:autoSpaceDE w:val="0"/>
              <w:autoSpaceDN w:val="0"/>
              <w:adjustRightInd w:val="0"/>
              <w:contextualSpacing/>
              <w:jc w:val="center"/>
              <w:rPr>
                <w:rFonts w:cs="Palatino Linotype"/>
                <w:color w:val="000000"/>
              </w:rPr>
            </w:pPr>
          </w:p>
          <w:p w:rsidR="00513DB7" w:rsidRDefault="00513DB7" w:rsidP="00855207">
            <w:pPr>
              <w:autoSpaceDE w:val="0"/>
              <w:autoSpaceDN w:val="0"/>
              <w:adjustRightInd w:val="0"/>
              <w:contextualSpacing/>
              <w:jc w:val="center"/>
              <w:rPr>
                <w:rFonts w:cs="Palatino Linotype"/>
                <w:color w:val="000000"/>
              </w:rPr>
            </w:pPr>
          </w:p>
          <w:p w:rsidR="00255819" w:rsidRPr="00B0151D" w:rsidRDefault="00855207" w:rsidP="00855207">
            <w:pPr>
              <w:autoSpaceDE w:val="0"/>
              <w:autoSpaceDN w:val="0"/>
              <w:adjustRightInd w:val="0"/>
              <w:contextualSpacing/>
              <w:jc w:val="center"/>
              <w:rPr>
                <w:rFonts w:cs="Palatino Linotype"/>
                <w:color w:val="000000"/>
              </w:rPr>
            </w:pPr>
            <w:r w:rsidRPr="00B0151D">
              <w:rPr>
                <w:rFonts w:cs="Palatino Linotype"/>
                <w:color w:val="000000"/>
              </w:rPr>
              <w:t>Fall 2017 Graduate Orientation Update</w:t>
            </w:r>
          </w:p>
          <w:p w:rsidR="00855207" w:rsidRPr="00B0151D" w:rsidRDefault="00255819" w:rsidP="00855207">
            <w:pPr>
              <w:autoSpaceDE w:val="0"/>
              <w:autoSpaceDN w:val="0"/>
              <w:adjustRightInd w:val="0"/>
              <w:contextualSpacing/>
              <w:jc w:val="center"/>
              <w:rPr>
                <w:rFonts w:cs="Arial"/>
              </w:rPr>
            </w:pPr>
            <w:r w:rsidRPr="00B0151D">
              <w:rPr>
                <w:rFonts w:cs="Palatino Linotype"/>
                <w:color w:val="000000"/>
              </w:rPr>
              <w:t>ASC Training Update</w:t>
            </w:r>
            <w:r w:rsidR="00855207" w:rsidRPr="00B0151D">
              <w:rPr>
                <w:rFonts w:cs="Palatino Linotype"/>
                <w:color w:val="000000"/>
              </w:rPr>
              <w:br/>
              <w:t>Terri Fisher</w:t>
            </w:r>
            <w:r w:rsidR="00855207" w:rsidRPr="00B0151D">
              <w:rPr>
                <w:rFonts w:cs="Palatino Linotype"/>
                <w:color w:val="000000"/>
              </w:rPr>
              <w:br/>
              <w:t xml:space="preserve">Graduate Studies </w:t>
            </w:r>
          </w:p>
        </w:tc>
        <w:tc>
          <w:tcPr>
            <w:tcW w:w="4950" w:type="dxa"/>
            <w:vAlign w:val="center"/>
          </w:tcPr>
          <w:p w:rsidR="00CB54F5" w:rsidRPr="00B0151D" w:rsidRDefault="00CB54F5"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B57F52">
            <w:pPr>
              <w:rPr>
                <w:rFonts w:cs="Arial"/>
              </w:rPr>
            </w:pPr>
          </w:p>
          <w:p w:rsidR="00255819" w:rsidRPr="00B0151D" w:rsidRDefault="00255819" w:rsidP="00255819">
            <w:pPr>
              <w:jc w:val="center"/>
              <w:rPr>
                <w:rFonts w:cs="Arial"/>
              </w:rPr>
            </w:pPr>
          </w:p>
          <w:p w:rsidR="00255819" w:rsidRPr="00B0151D" w:rsidRDefault="00255819" w:rsidP="00255819">
            <w:pPr>
              <w:jc w:val="center"/>
              <w:rPr>
                <w:rFonts w:cs="Arial"/>
              </w:rPr>
            </w:pPr>
            <w:r w:rsidRPr="00B0151D">
              <w:rPr>
                <w:rFonts w:cs="Arial"/>
              </w:rPr>
              <w:t>Discuss Appendix B</w:t>
            </w:r>
          </w:p>
        </w:tc>
      </w:tr>
      <w:tr w:rsidR="00CB54F5" w:rsidRPr="00B0151D" w:rsidTr="00CB54F5">
        <w:trPr>
          <w:trHeight w:val="899"/>
          <w:jc w:val="center"/>
        </w:trPr>
        <w:tc>
          <w:tcPr>
            <w:tcW w:w="715" w:type="dxa"/>
            <w:vAlign w:val="center"/>
          </w:tcPr>
          <w:p w:rsidR="00CB54F5" w:rsidRPr="00B0151D" w:rsidRDefault="00855207" w:rsidP="00D4429D">
            <w:pPr>
              <w:jc w:val="center"/>
              <w:rPr>
                <w:rFonts w:cs="Arial"/>
              </w:rPr>
            </w:pPr>
            <w:r w:rsidRPr="00B0151D">
              <w:rPr>
                <w:rFonts w:cs="Arial"/>
              </w:rPr>
              <w:lastRenderedPageBreak/>
              <w:t>3</w:t>
            </w:r>
          </w:p>
        </w:tc>
        <w:tc>
          <w:tcPr>
            <w:tcW w:w="3960" w:type="dxa"/>
          </w:tcPr>
          <w:p w:rsidR="00A75AA8" w:rsidRPr="00B0151D" w:rsidRDefault="00855207" w:rsidP="00855207">
            <w:pPr>
              <w:jc w:val="center"/>
              <w:rPr>
                <w:rFonts w:cs="Arial"/>
              </w:rPr>
            </w:pPr>
            <w:r w:rsidRPr="00B0151D">
              <w:rPr>
                <w:rFonts w:cs="Arial"/>
              </w:rPr>
              <w:t>GC Priorities for 17/18 AY</w:t>
            </w:r>
            <w:r w:rsidRPr="00B0151D">
              <w:rPr>
                <w:rFonts w:cs="Arial"/>
              </w:rPr>
              <w:br/>
              <w:t>Survey Results</w:t>
            </w:r>
            <w:r w:rsidR="009B1913">
              <w:rPr>
                <w:rFonts w:cs="Arial"/>
              </w:rPr>
              <w:br/>
              <w:t>Mary Glenn</w:t>
            </w:r>
          </w:p>
        </w:tc>
        <w:tc>
          <w:tcPr>
            <w:tcW w:w="4950" w:type="dxa"/>
            <w:vAlign w:val="center"/>
          </w:tcPr>
          <w:p w:rsidR="00855207" w:rsidRPr="00B0151D" w:rsidRDefault="00855207" w:rsidP="00855207">
            <w:pPr>
              <w:jc w:val="center"/>
              <w:rPr>
                <w:rFonts w:cs="Arial"/>
                <w:color w:val="auto"/>
              </w:rPr>
            </w:pPr>
            <w:r w:rsidRPr="00B0151D">
              <w:rPr>
                <w:rFonts w:cs="Arial"/>
                <w:color w:val="auto"/>
              </w:rPr>
              <w:t>Discuss Appendix A</w:t>
            </w:r>
          </w:p>
          <w:p w:rsidR="00CB54F5" w:rsidRPr="00B0151D" w:rsidRDefault="00CB54F5" w:rsidP="00B57F52">
            <w:pPr>
              <w:pStyle w:val="NormalWeb"/>
              <w:jc w:val="center"/>
              <w:rPr>
                <w:rFonts w:asciiTheme="minorHAnsi" w:hAnsiTheme="minorHAnsi" w:cs="Arial"/>
                <w:sz w:val="21"/>
                <w:szCs w:val="21"/>
              </w:rPr>
            </w:pPr>
          </w:p>
        </w:tc>
      </w:tr>
      <w:tr w:rsidR="00CB54F5" w:rsidRPr="00B0151D" w:rsidTr="00A75AA8">
        <w:trPr>
          <w:trHeight w:val="908"/>
          <w:jc w:val="center"/>
        </w:trPr>
        <w:tc>
          <w:tcPr>
            <w:tcW w:w="715" w:type="dxa"/>
            <w:vAlign w:val="center"/>
          </w:tcPr>
          <w:p w:rsidR="00CB54F5" w:rsidRPr="00B0151D" w:rsidRDefault="00855207" w:rsidP="00D4429D">
            <w:pPr>
              <w:jc w:val="center"/>
              <w:rPr>
                <w:rFonts w:cs="Arial"/>
              </w:rPr>
            </w:pPr>
            <w:r w:rsidRPr="00B0151D">
              <w:rPr>
                <w:rFonts w:cs="Arial"/>
              </w:rPr>
              <w:t>4</w:t>
            </w:r>
          </w:p>
        </w:tc>
        <w:tc>
          <w:tcPr>
            <w:tcW w:w="3960" w:type="dxa"/>
          </w:tcPr>
          <w:p w:rsidR="00855207" w:rsidRPr="00B0151D" w:rsidRDefault="00855207" w:rsidP="00855207">
            <w:pPr>
              <w:jc w:val="center"/>
              <w:rPr>
                <w:rFonts w:cs="Arial"/>
                <w:color w:val="auto"/>
              </w:rPr>
            </w:pPr>
            <w:r w:rsidRPr="00B0151D">
              <w:rPr>
                <w:rFonts w:cs="Arial"/>
                <w:color w:val="auto"/>
              </w:rPr>
              <w:t>Residency for Tuition purposes</w:t>
            </w:r>
          </w:p>
          <w:p w:rsidR="00CB54F5" w:rsidRPr="00B0151D" w:rsidRDefault="00855207" w:rsidP="00855207">
            <w:pPr>
              <w:jc w:val="center"/>
              <w:rPr>
                <w:rFonts w:cs="Arial"/>
                <w:color w:val="2D2901" w:themeColor="background2" w:themeShade="1A"/>
              </w:rPr>
            </w:pPr>
            <w:r w:rsidRPr="00B0151D">
              <w:rPr>
                <w:rFonts w:cs="Arial"/>
                <w:color w:val="auto"/>
              </w:rPr>
              <w:t>Steve Ladwig/Interim Director of Admissions &amp; New Student Program</w:t>
            </w:r>
          </w:p>
        </w:tc>
        <w:tc>
          <w:tcPr>
            <w:tcW w:w="4950" w:type="dxa"/>
            <w:vAlign w:val="center"/>
          </w:tcPr>
          <w:p w:rsidR="00CB54F5" w:rsidRPr="00B0151D" w:rsidRDefault="00527CB6" w:rsidP="00527CB6">
            <w:pPr>
              <w:jc w:val="center"/>
            </w:pPr>
            <w:r w:rsidRPr="00B0151D">
              <w:t>Discussion</w:t>
            </w:r>
          </w:p>
        </w:tc>
      </w:tr>
      <w:tr w:rsidR="00C50CD3" w:rsidRPr="00B0151D" w:rsidTr="00A75AA8">
        <w:trPr>
          <w:trHeight w:val="908"/>
          <w:jc w:val="center"/>
        </w:trPr>
        <w:tc>
          <w:tcPr>
            <w:tcW w:w="715" w:type="dxa"/>
            <w:vAlign w:val="center"/>
          </w:tcPr>
          <w:p w:rsidR="00C50CD3" w:rsidRPr="00B0151D" w:rsidRDefault="00855207" w:rsidP="00D4429D">
            <w:pPr>
              <w:jc w:val="center"/>
              <w:rPr>
                <w:rFonts w:cs="Arial"/>
              </w:rPr>
            </w:pPr>
            <w:r w:rsidRPr="00B0151D">
              <w:rPr>
                <w:rFonts w:cs="Arial"/>
              </w:rPr>
              <w:t>5</w:t>
            </w:r>
          </w:p>
        </w:tc>
        <w:tc>
          <w:tcPr>
            <w:tcW w:w="3960" w:type="dxa"/>
          </w:tcPr>
          <w:p w:rsidR="00C50CD3" w:rsidRPr="00B0151D" w:rsidRDefault="00855207" w:rsidP="00855207">
            <w:pPr>
              <w:jc w:val="center"/>
            </w:pPr>
            <w:r w:rsidRPr="00B0151D">
              <w:t>Unconventional Graduate Applicants Discussion</w:t>
            </w:r>
            <w:r w:rsidRPr="00B0151D">
              <w:br/>
              <w:t>MBA Graduate Coordinator/</w:t>
            </w:r>
            <w:r w:rsidRPr="00B0151D">
              <w:br/>
              <w:t>Josh Zender</w:t>
            </w:r>
          </w:p>
        </w:tc>
        <w:tc>
          <w:tcPr>
            <w:tcW w:w="4950" w:type="dxa"/>
            <w:vAlign w:val="center"/>
          </w:tcPr>
          <w:p w:rsidR="00C50CD3" w:rsidRPr="00B0151D" w:rsidRDefault="00527CB6" w:rsidP="00867460">
            <w:pPr>
              <w:jc w:val="center"/>
              <w:rPr>
                <w:rFonts w:cs="Arial"/>
              </w:rPr>
            </w:pPr>
            <w:r w:rsidRPr="00B0151D">
              <w:rPr>
                <w:rFonts w:cs="Arial"/>
              </w:rPr>
              <w:t>Discussion</w:t>
            </w:r>
          </w:p>
        </w:tc>
      </w:tr>
    </w:tbl>
    <w:p w:rsidR="004964CE" w:rsidRPr="00B0151D" w:rsidRDefault="004964CE"/>
    <w:p w:rsidR="00A75AA8" w:rsidRPr="00B0151D" w:rsidRDefault="00A75AA8"/>
    <w:p w:rsidR="00A75AA8" w:rsidRDefault="00A75AA8"/>
    <w:p w:rsidR="00A75AA8" w:rsidRDefault="00A75AA8"/>
    <w:p w:rsidR="00A75AA8" w:rsidRDefault="00A75AA8" w:rsidP="00A75AA8">
      <w:pPr>
        <w:ind w:left="720"/>
      </w:pPr>
    </w:p>
    <w:p w:rsidR="00A75AA8" w:rsidRDefault="00A75AA8">
      <w:pPr>
        <w:spacing w:before="0" w:after="200" w:line="276" w:lineRule="auto"/>
      </w:pPr>
      <w:r>
        <w:br w:type="page"/>
      </w:r>
    </w:p>
    <w:p w:rsidR="00A75AA8" w:rsidRPr="00801C41" w:rsidRDefault="00A75AA8" w:rsidP="00A75AA8">
      <w:pPr>
        <w:ind w:left="630"/>
        <w:rPr>
          <w:rFonts w:ascii="Arial" w:hAnsi="Arial" w:cs="Arial"/>
          <w:sz w:val="24"/>
          <w:szCs w:val="24"/>
          <w:u w:val="single"/>
        </w:rPr>
      </w:pPr>
      <w:r w:rsidRPr="00801C41">
        <w:rPr>
          <w:rFonts w:ascii="Arial" w:hAnsi="Arial" w:cs="Arial"/>
          <w:sz w:val="24"/>
          <w:szCs w:val="24"/>
          <w:u w:val="single"/>
        </w:rPr>
        <w:lastRenderedPageBreak/>
        <w:t>Appendix A: Graduate Council Priorities Survey Results</w:t>
      </w:r>
    </w:p>
    <w:p w:rsidR="00A75AA8" w:rsidRDefault="00A75AA8" w:rsidP="00A75AA8">
      <w:pPr>
        <w:ind w:left="630"/>
        <w:rPr>
          <w:rFonts w:ascii="Arial" w:hAnsi="Arial" w:cs="Arial"/>
          <w:sz w:val="22"/>
          <w:szCs w:val="22"/>
        </w:rPr>
      </w:pPr>
      <w:proofErr w:type="gramStart"/>
      <w:r w:rsidRPr="00B57F52">
        <w:rPr>
          <w:rFonts w:ascii="Arial" w:hAnsi="Arial" w:cs="Arial"/>
          <w:b/>
          <w:sz w:val="22"/>
          <w:szCs w:val="22"/>
        </w:rPr>
        <w:t>10</w:t>
      </w:r>
      <w:proofErr w:type="gramEnd"/>
      <w:r w:rsidRPr="00B57F52">
        <w:rPr>
          <w:rFonts w:ascii="Arial" w:hAnsi="Arial" w:cs="Arial"/>
          <w:b/>
          <w:sz w:val="22"/>
          <w:szCs w:val="22"/>
        </w:rPr>
        <w:t xml:space="preserve"> votes:</w:t>
      </w:r>
      <w:r>
        <w:rPr>
          <w:rFonts w:ascii="Arial" w:hAnsi="Arial" w:cs="Arial"/>
          <w:sz w:val="22"/>
          <w:szCs w:val="22"/>
        </w:rPr>
        <w:t xml:space="preserve"> Graduate Recruitment – Increase efforts to recruit a diverse community of graduate students and cohesively provide a collective voice.</w:t>
      </w:r>
    </w:p>
    <w:p w:rsidR="00A75AA8" w:rsidRDefault="00A75AA8" w:rsidP="00A75AA8">
      <w:pPr>
        <w:ind w:left="630"/>
        <w:rPr>
          <w:rFonts w:ascii="Arial" w:hAnsi="Arial" w:cs="Arial"/>
          <w:sz w:val="22"/>
          <w:szCs w:val="22"/>
        </w:rPr>
      </w:pPr>
      <w:proofErr w:type="gramStart"/>
      <w:r w:rsidRPr="00EA01C4">
        <w:rPr>
          <w:rFonts w:ascii="Arial" w:hAnsi="Arial" w:cs="Arial"/>
          <w:b/>
          <w:sz w:val="22"/>
          <w:szCs w:val="22"/>
        </w:rPr>
        <w:t>6</w:t>
      </w:r>
      <w:proofErr w:type="gramEnd"/>
      <w:r w:rsidRPr="00EA01C4">
        <w:rPr>
          <w:rFonts w:ascii="Arial" w:hAnsi="Arial" w:cs="Arial"/>
          <w:b/>
          <w:sz w:val="22"/>
          <w:szCs w:val="22"/>
        </w:rPr>
        <w:t xml:space="preserve"> votes:</w:t>
      </w:r>
      <w:r>
        <w:rPr>
          <w:rFonts w:ascii="Arial" w:hAnsi="Arial" w:cs="Arial"/>
          <w:sz w:val="22"/>
          <w:szCs w:val="22"/>
        </w:rPr>
        <w:t xml:space="preserve"> Determine ways for the Graduate programs to enrich the undergraduate students</w:t>
      </w:r>
      <w:r w:rsidR="00855207">
        <w:rPr>
          <w:rFonts w:ascii="Arial" w:hAnsi="Arial" w:cs="Arial"/>
          <w:sz w:val="22"/>
          <w:szCs w:val="22"/>
        </w:rPr>
        <w:t>’</w:t>
      </w:r>
      <w:r>
        <w:rPr>
          <w:rFonts w:ascii="Arial" w:hAnsi="Arial" w:cs="Arial"/>
          <w:sz w:val="22"/>
          <w:szCs w:val="22"/>
        </w:rPr>
        <w:t xml:space="preserve"> experience at HSU</w:t>
      </w:r>
    </w:p>
    <w:p w:rsidR="00A75AA8" w:rsidRDefault="00A75AA8" w:rsidP="00A75AA8">
      <w:pPr>
        <w:ind w:left="630"/>
        <w:rPr>
          <w:rFonts w:ascii="Arial" w:hAnsi="Arial" w:cs="Arial"/>
          <w:sz w:val="22"/>
          <w:szCs w:val="22"/>
        </w:rPr>
      </w:pPr>
      <w:r w:rsidRPr="00EA01C4">
        <w:rPr>
          <w:rFonts w:ascii="Arial" w:hAnsi="Arial" w:cs="Arial"/>
          <w:b/>
          <w:sz w:val="22"/>
          <w:szCs w:val="22"/>
        </w:rPr>
        <w:t>6 votes:</w:t>
      </w:r>
      <w:r>
        <w:rPr>
          <w:rFonts w:ascii="Arial" w:hAnsi="Arial" w:cs="Arial"/>
          <w:sz w:val="22"/>
          <w:szCs w:val="22"/>
        </w:rPr>
        <w:t xml:space="preserve"> Address workforce demand and impact (as part of a positive contribution)</w:t>
      </w:r>
    </w:p>
    <w:p w:rsidR="00A75AA8" w:rsidRDefault="00A75AA8" w:rsidP="00A75AA8">
      <w:pPr>
        <w:ind w:left="630"/>
        <w:rPr>
          <w:rFonts w:ascii="Arial" w:hAnsi="Arial" w:cs="Arial"/>
          <w:sz w:val="22"/>
          <w:szCs w:val="22"/>
        </w:rPr>
      </w:pPr>
      <w:r w:rsidRPr="00EA01C4">
        <w:rPr>
          <w:rFonts w:ascii="Arial" w:hAnsi="Arial" w:cs="Arial"/>
          <w:b/>
          <w:sz w:val="22"/>
          <w:szCs w:val="22"/>
        </w:rPr>
        <w:t>5 votes:</w:t>
      </w:r>
      <w:r>
        <w:rPr>
          <w:rFonts w:ascii="Arial" w:hAnsi="Arial" w:cs="Arial"/>
          <w:sz w:val="22"/>
          <w:szCs w:val="22"/>
        </w:rPr>
        <w:t xml:space="preserve"> Clarify the role of graduate education at HSU</w:t>
      </w:r>
    </w:p>
    <w:p w:rsidR="00A75AA8" w:rsidRDefault="00A75AA8" w:rsidP="00A75AA8">
      <w:pPr>
        <w:ind w:left="630"/>
        <w:rPr>
          <w:rFonts w:ascii="Arial" w:hAnsi="Arial" w:cs="Arial"/>
          <w:sz w:val="22"/>
          <w:szCs w:val="22"/>
        </w:rPr>
      </w:pPr>
      <w:r w:rsidRPr="00EA01C4">
        <w:rPr>
          <w:rFonts w:ascii="Arial" w:hAnsi="Arial" w:cs="Arial"/>
          <w:b/>
          <w:sz w:val="22"/>
          <w:szCs w:val="22"/>
        </w:rPr>
        <w:t>4 votes:</w:t>
      </w:r>
      <w:r>
        <w:rPr>
          <w:rFonts w:ascii="Arial" w:hAnsi="Arial" w:cs="Arial"/>
          <w:sz w:val="22"/>
          <w:szCs w:val="22"/>
        </w:rPr>
        <w:t xml:space="preserve"> Implement Graduate Teaching Associate training</w:t>
      </w:r>
    </w:p>
    <w:p w:rsidR="00A75AA8" w:rsidRDefault="00A75AA8" w:rsidP="00A75AA8">
      <w:pPr>
        <w:ind w:left="630"/>
        <w:rPr>
          <w:rFonts w:ascii="Arial" w:hAnsi="Arial" w:cs="Arial"/>
          <w:sz w:val="22"/>
          <w:szCs w:val="22"/>
        </w:rPr>
      </w:pPr>
      <w:r w:rsidRPr="00EA01C4">
        <w:rPr>
          <w:rFonts w:ascii="Arial" w:hAnsi="Arial" w:cs="Arial"/>
          <w:b/>
          <w:sz w:val="22"/>
          <w:szCs w:val="22"/>
        </w:rPr>
        <w:t>4 votes:</w:t>
      </w:r>
      <w:r>
        <w:rPr>
          <w:rFonts w:ascii="Arial" w:hAnsi="Arial" w:cs="Arial"/>
          <w:sz w:val="22"/>
          <w:szCs w:val="22"/>
        </w:rPr>
        <w:t xml:space="preserve"> Address workforce demand and impact (as part of a positive contribution)</w:t>
      </w:r>
    </w:p>
    <w:p w:rsidR="00A75AA8" w:rsidRDefault="00A75AA8" w:rsidP="00A75AA8">
      <w:pPr>
        <w:ind w:left="630"/>
        <w:rPr>
          <w:rFonts w:ascii="Arial" w:hAnsi="Arial" w:cs="Arial"/>
          <w:sz w:val="22"/>
          <w:szCs w:val="22"/>
        </w:rPr>
      </w:pPr>
      <w:r w:rsidRPr="00EA01C4">
        <w:rPr>
          <w:rFonts w:ascii="Arial" w:hAnsi="Arial" w:cs="Arial"/>
          <w:b/>
          <w:sz w:val="22"/>
          <w:szCs w:val="22"/>
        </w:rPr>
        <w:t>4 votes:</w:t>
      </w:r>
      <w:r>
        <w:rPr>
          <w:rFonts w:ascii="Arial" w:hAnsi="Arial" w:cs="Arial"/>
          <w:sz w:val="22"/>
          <w:szCs w:val="22"/>
        </w:rPr>
        <w:t xml:space="preserve"> Establish Time to Degree – Best practices for Graduate Students</w:t>
      </w:r>
    </w:p>
    <w:p w:rsidR="00A75AA8" w:rsidRDefault="00A75AA8" w:rsidP="00A75AA8">
      <w:pPr>
        <w:ind w:left="630"/>
        <w:rPr>
          <w:rFonts w:ascii="Arial" w:hAnsi="Arial" w:cs="Arial"/>
          <w:sz w:val="22"/>
          <w:szCs w:val="22"/>
        </w:rPr>
      </w:pPr>
      <w:r w:rsidRPr="00EA01C4">
        <w:rPr>
          <w:rFonts w:ascii="Arial" w:hAnsi="Arial" w:cs="Arial"/>
          <w:b/>
          <w:sz w:val="22"/>
          <w:szCs w:val="22"/>
        </w:rPr>
        <w:t>Other contributions:</w:t>
      </w:r>
      <w:r>
        <w:rPr>
          <w:rFonts w:ascii="Arial" w:hAnsi="Arial" w:cs="Arial"/>
          <w:sz w:val="22"/>
          <w:szCs w:val="22"/>
        </w:rPr>
        <w:t xml:space="preserve"> Graduation Initiative,</w:t>
      </w:r>
    </w:p>
    <w:p w:rsidR="00A75AA8" w:rsidRDefault="00A75AA8" w:rsidP="00A75AA8">
      <w:pPr>
        <w:ind w:left="630"/>
        <w:rPr>
          <w:rFonts w:ascii="Arial" w:hAnsi="Arial" w:cs="Arial"/>
          <w:sz w:val="22"/>
          <w:szCs w:val="22"/>
        </w:rPr>
      </w:pPr>
      <w:r>
        <w:rPr>
          <w:rFonts w:ascii="Arial" w:hAnsi="Arial" w:cs="Arial"/>
          <w:sz w:val="22"/>
          <w:szCs w:val="22"/>
        </w:rPr>
        <w:t>Ways to increase graduate student funding,</w:t>
      </w:r>
    </w:p>
    <w:p w:rsidR="00A75AA8" w:rsidRDefault="00A75AA8" w:rsidP="00A75AA8">
      <w:pPr>
        <w:ind w:left="630"/>
        <w:rPr>
          <w:rFonts w:ascii="Arial" w:hAnsi="Arial" w:cs="Arial"/>
          <w:sz w:val="22"/>
          <w:szCs w:val="22"/>
        </w:rPr>
      </w:pPr>
      <w:r>
        <w:rPr>
          <w:rFonts w:ascii="Arial" w:hAnsi="Arial" w:cs="Arial"/>
          <w:sz w:val="22"/>
          <w:szCs w:val="22"/>
        </w:rPr>
        <w:t>Supporting high impact practices,</w:t>
      </w:r>
    </w:p>
    <w:p w:rsidR="00A75AA8" w:rsidRDefault="00A75AA8" w:rsidP="00A75AA8">
      <w:pPr>
        <w:ind w:left="630"/>
        <w:rPr>
          <w:rFonts w:ascii="Arial" w:hAnsi="Arial" w:cs="Arial"/>
          <w:sz w:val="22"/>
          <w:szCs w:val="22"/>
        </w:rPr>
      </w:pPr>
      <w:proofErr w:type="gramStart"/>
      <w:r>
        <w:rPr>
          <w:rFonts w:ascii="Arial" w:hAnsi="Arial" w:cs="Arial"/>
          <w:sz w:val="22"/>
          <w:szCs w:val="22"/>
        </w:rPr>
        <w:t>Five year</w:t>
      </w:r>
      <w:proofErr w:type="gramEnd"/>
      <w:r>
        <w:rPr>
          <w:rFonts w:ascii="Arial" w:hAnsi="Arial" w:cs="Arial"/>
          <w:sz w:val="22"/>
          <w:szCs w:val="22"/>
        </w:rPr>
        <w:t xml:space="preserve"> action plan to strengthen and grow graduate programs</w:t>
      </w:r>
    </w:p>
    <w:p w:rsidR="00255819" w:rsidRDefault="00255819">
      <w:pPr>
        <w:spacing w:before="0" w:after="200" w:line="276" w:lineRule="auto"/>
      </w:pPr>
      <w:r>
        <w:br w:type="page"/>
      </w:r>
    </w:p>
    <w:p w:rsidR="00A75AA8" w:rsidRPr="00801C41" w:rsidRDefault="00255819" w:rsidP="00A75AA8">
      <w:pPr>
        <w:ind w:left="630"/>
        <w:rPr>
          <w:rFonts w:ascii="Arial" w:hAnsi="Arial" w:cs="Arial"/>
          <w:sz w:val="24"/>
          <w:szCs w:val="24"/>
          <w:u w:val="single"/>
        </w:rPr>
      </w:pPr>
      <w:r w:rsidRPr="00801C41">
        <w:rPr>
          <w:rFonts w:ascii="Arial" w:hAnsi="Arial" w:cs="Arial"/>
          <w:sz w:val="24"/>
          <w:szCs w:val="24"/>
          <w:u w:val="single"/>
        </w:rPr>
        <w:lastRenderedPageBreak/>
        <w:t>Appendix B: Graduate Student Orientation Survey Results:</w:t>
      </w:r>
    </w:p>
    <w:p w:rsidR="00255819" w:rsidRPr="00801C41" w:rsidRDefault="00255819" w:rsidP="00255819">
      <w:pPr>
        <w:ind w:left="630"/>
        <w:rPr>
          <w:rFonts w:ascii="Arial" w:hAnsi="Arial" w:cs="Arial"/>
          <w:sz w:val="22"/>
          <w:szCs w:val="22"/>
        </w:rPr>
      </w:pPr>
      <w:r w:rsidRPr="00801C41">
        <w:rPr>
          <w:rFonts w:ascii="Arial" w:hAnsi="Arial" w:cs="Arial"/>
          <w:sz w:val="22"/>
          <w:szCs w:val="22"/>
        </w:rPr>
        <w:t xml:space="preserve">We sent out a survey via email to all students who attended our </w:t>
      </w:r>
      <w:proofErr w:type="gramStart"/>
      <w:r w:rsidRPr="00801C41">
        <w:rPr>
          <w:rFonts w:ascii="Arial" w:hAnsi="Arial" w:cs="Arial"/>
          <w:sz w:val="22"/>
          <w:szCs w:val="22"/>
        </w:rPr>
        <w:t>Fall</w:t>
      </w:r>
      <w:proofErr w:type="gramEnd"/>
      <w:r w:rsidRPr="00801C41">
        <w:rPr>
          <w:rFonts w:ascii="Arial" w:hAnsi="Arial" w:cs="Arial"/>
          <w:sz w:val="22"/>
          <w:szCs w:val="22"/>
        </w:rPr>
        <w:t xml:space="preserve"> 2017 Orientation to get some feedback and helpful criticism so that we can continue to improve the Orientation experience. </w:t>
      </w:r>
    </w:p>
    <w:p w:rsidR="00255819" w:rsidRPr="00801C41" w:rsidRDefault="00255819" w:rsidP="00255819">
      <w:pPr>
        <w:ind w:left="630"/>
        <w:rPr>
          <w:rFonts w:ascii="Arial" w:hAnsi="Arial" w:cs="Arial"/>
          <w:sz w:val="22"/>
          <w:szCs w:val="22"/>
        </w:rPr>
      </w:pPr>
      <w:r w:rsidRPr="00801C41">
        <w:rPr>
          <w:rFonts w:ascii="Arial" w:hAnsi="Arial" w:cs="Arial"/>
          <w:sz w:val="22"/>
          <w:szCs w:val="22"/>
        </w:rPr>
        <w:t>Our questions were:</w:t>
      </w:r>
    </w:p>
    <w:p w:rsidR="00255819" w:rsidRPr="00801C41" w:rsidRDefault="00255819" w:rsidP="00255819">
      <w:pPr>
        <w:ind w:left="630"/>
        <w:rPr>
          <w:rFonts w:ascii="Arial" w:hAnsi="Arial" w:cs="Arial"/>
          <w:sz w:val="22"/>
          <w:szCs w:val="22"/>
        </w:rPr>
      </w:pPr>
      <w:r w:rsidRPr="00801C41">
        <w:rPr>
          <w:rFonts w:ascii="Arial" w:hAnsi="Arial" w:cs="Arial"/>
          <w:sz w:val="22"/>
          <w:szCs w:val="22"/>
        </w:rPr>
        <w:t xml:space="preserve">What did you enjoy most about the </w:t>
      </w:r>
      <w:proofErr w:type="gramStart"/>
      <w:r w:rsidRPr="00801C41">
        <w:rPr>
          <w:rFonts w:ascii="Arial" w:hAnsi="Arial" w:cs="Arial"/>
          <w:sz w:val="22"/>
          <w:szCs w:val="22"/>
        </w:rPr>
        <w:t>Fall</w:t>
      </w:r>
      <w:proofErr w:type="gramEnd"/>
      <w:r w:rsidRPr="00801C41">
        <w:rPr>
          <w:rFonts w:ascii="Arial" w:hAnsi="Arial" w:cs="Arial"/>
          <w:sz w:val="22"/>
          <w:szCs w:val="22"/>
        </w:rPr>
        <w:t xml:space="preserve"> 2017 graduate student orientation event?</w:t>
      </w:r>
    </w:p>
    <w:p w:rsidR="00255819" w:rsidRPr="00801C41" w:rsidRDefault="00255819" w:rsidP="00255819">
      <w:pPr>
        <w:ind w:left="630"/>
        <w:rPr>
          <w:rFonts w:ascii="Arial" w:hAnsi="Arial" w:cs="Arial"/>
          <w:sz w:val="22"/>
          <w:szCs w:val="22"/>
        </w:rPr>
      </w:pPr>
      <w:r w:rsidRPr="00801C41">
        <w:rPr>
          <w:rFonts w:ascii="Arial" w:hAnsi="Arial" w:cs="Arial"/>
          <w:sz w:val="22"/>
          <w:szCs w:val="22"/>
        </w:rPr>
        <w:t xml:space="preserve">What did you find to be the most helpful part of orientation? </w:t>
      </w:r>
      <w:r w:rsidR="00833FC7" w:rsidRPr="00801C41">
        <w:rPr>
          <w:rFonts w:ascii="Arial" w:hAnsi="Arial" w:cs="Arial"/>
          <w:sz w:val="22"/>
          <w:szCs w:val="22"/>
        </w:rPr>
        <w:t>And</w:t>
      </w:r>
      <w:r w:rsidRPr="00801C41">
        <w:rPr>
          <w:rFonts w:ascii="Arial" w:hAnsi="Arial" w:cs="Arial"/>
          <w:sz w:val="22"/>
          <w:szCs w:val="22"/>
        </w:rPr>
        <w:t>,</w:t>
      </w:r>
    </w:p>
    <w:p w:rsidR="00255819" w:rsidRPr="00801C41" w:rsidRDefault="00255819" w:rsidP="00255819">
      <w:pPr>
        <w:ind w:left="630"/>
        <w:rPr>
          <w:rFonts w:ascii="Arial" w:hAnsi="Arial" w:cs="Arial"/>
          <w:sz w:val="22"/>
          <w:szCs w:val="22"/>
        </w:rPr>
      </w:pPr>
      <w:r w:rsidRPr="00801C41">
        <w:rPr>
          <w:rFonts w:ascii="Arial" w:hAnsi="Arial" w:cs="Arial"/>
          <w:sz w:val="22"/>
          <w:szCs w:val="22"/>
        </w:rPr>
        <w:t>What would you improve about this orientation?</w:t>
      </w:r>
    </w:p>
    <w:p w:rsidR="00255819" w:rsidRPr="00801C41" w:rsidRDefault="00255819" w:rsidP="00255819">
      <w:pPr>
        <w:ind w:left="630"/>
        <w:rPr>
          <w:rFonts w:ascii="Arial" w:hAnsi="Arial" w:cs="Arial"/>
          <w:sz w:val="22"/>
          <w:szCs w:val="22"/>
        </w:rPr>
      </w:pPr>
      <w:r w:rsidRPr="00801C41">
        <w:rPr>
          <w:rFonts w:ascii="Arial" w:hAnsi="Arial" w:cs="Arial"/>
          <w:sz w:val="22"/>
          <w:szCs w:val="22"/>
        </w:rPr>
        <w:t xml:space="preserve">Some of the </w:t>
      </w:r>
      <w:r w:rsidR="00833FC7" w:rsidRPr="00801C41">
        <w:rPr>
          <w:rFonts w:ascii="Arial" w:hAnsi="Arial" w:cs="Arial"/>
          <w:sz w:val="22"/>
          <w:szCs w:val="22"/>
        </w:rPr>
        <w:t>positive and critical</w:t>
      </w:r>
      <w:r w:rsidRPr="00801C41">
        <w:rPr>
          <w:rFonts w:ascii="Arial" w:hAnsi="Arial" w:cs="Arial"/>
          <w:sz w:val="22"/>
          <w:szCs w:val="22"/>
        </w:rPr>
        <w:t xml:space="preserve"> feedback we received was: </w:t>
      </w:r>
    </w:p>
    <w:p w:rsidR="00255819" w:rsidRPr="00801C41" w:rsidRDefault="00255819" w:rsidP="00255819">
      <w:pPr>
        <w:pStyle w:val="ListParagraph"/>
        <w:numPr>
          <w:ilvl w:val="0"/>
          <w:numId w:val="7"/>
        </w:numPr>
        <w:rPr>
          <w:rFonts w:ascii="Arial" w:hAnsi="Arial" w:cs="Arial"/>
          <w:sz w:val="22"/>
          <w:szCs w:val="22"/>
        </w:rPr>
      </w:pPr>
      <w:r w:rsidRPr="00801C41">
        <w:rPr>
          <w:rFonts w:ascii="Arial" w:hAnsi="Arial" w:cs="Arial"/>
          <w:sz w:val="22"/>
          <w:szCs w:val="22"/>
        </w:rPr>
        <w:t>“I enjoyed how well I got to know the campus resources as well as my fellow classmates.”</w:t>
      </w:r>
    </w:p>
    <w:p w:rsidR="00255819" w:rsidRPr="00801C41" w:rsidRDefault="00255819" w:rsidP="00255819">
      <w:pPr>
        <w:pStyle w:val="ListParagraph"/>
        <w:numPr>
          <w:ilvl w:val="0"/>
          <w:numId w:val="7"/>
        </w:numPr>
        <w:rPr>
          <w:rFonts w:ascii="Arial" w:hAnsi="Arial" w:cs="Arial"/>
          <w:sz w:val="22"/>
          <w:szCs w:val="22"/>
        </w:rPr>
      </w:pPr>
      <w:r w:rsidRPr="00801C41">
        <w:rPr>
          <w:rFonts w:ascii="Arial" w:hAnsi="Arial" w:cs="Arial"/>
          <w:sz w:val="22"/>
          <w:szCs w:val="22"/>
        </w:rPr>
        <w:t xml:space="preserve">“This orientation provided information that was relevant for graduate students in Natural </w:t>
      </w:r>
      <w:r w:rsidR="00833FC7" w:rsidRPr="00801C41">
        <w:rPr>
          <w:rFonts w:ascii="Arial" w:hAnsi="Arial" w:cs="Arial"/>
          <w:sz w:val="22"/>
          <w:szCs w:val="22"/>
        </w:rPr>
        <w:t>Resources that</w:t>
      </w:r>
      <w:r w:rsidRPr="00801C41">
        <w:rPr>
          <w:rFonts w:ascii="Arial" w:hAnsi="Arial" w:cs="Arial"/>
          <w:sz w:val="22"/>
          <w:szCs w:val="22"/>
        </w:rPr>
        <w:t xml:space="preserve"> the general orientation did not provide.”</w:t>
      </w:r>
    </w:p>
    <w:p w:rsidR="00833FC7" w:rsidRPr="00801C41" w:rsidRDefault="00833FC7" w:rsidP="00833FC7">
      <w:pPr>
        <w:pStyle w:val="ListParagraph"/>
        <w:numPr>
          <w:ilvl w:val="0"/>
          <w:numId w:val="7"/>
        </w:numPr>
        <w:rPr>
          <w:rFonts w:ascii="Arial" w:hAnsi="Arial" w:cs="Arial"/>
          <w:sz w:val="22"/>
          <w:szCs w:val="22"/>
        </w:rPr>
      </w:pPr>
      <w:r w:rsidRPr="00801C41">
        <w:rPr>
          <w:rFonts w:ascii="Arial" w:hAnsi="Arial" w:cs="Arial"/>
          <w:sz w:val="22"/>
          <w:szCs w:val="22"/>
        </w:rPr>
        <w:t>“I would allow more time for questions from current graduate students about what works and what doesn't in grad school. Maybe a Q and A or something.”</w:t>
      </w:r>
    </w:p>
    <w:p w:rsidR="00833FC7" w:rsidRPr="00801C41" w:rsidRDefault="00833FC7" w:rsidP="00833FC7">
      <w:pPr>
        <w:pStyle w:val="ListParagraph"/>
        <w:numPr>
          <w:ilvl w:val="0"/>
          <w:numId w:val="7"/>
        </w:numPr>
        <w:rPr>
          <w:rFonts w:ascii="Arial" w:hAnsi="Arial" w:cs="Arial"/>
          <w:sz w:val="22"/>
          <w:szCs w:val="22"/>
        </w:rPr>
      </w:pPr>
      <w:r w:rsidRPr="00801C41">
        <w:rPr>
          <w:rFonts w:ascii="Arial" w:hAnsi="Arial" w:cs="Arial"/>
          <w:sz w:val="22"/>
          <w:szCs w:val="22"/>
        </w:rPr>
        <w:t>“ The most helpful part was the reminders that doubts in confidence are normal; reminders to take care of yourself not to hyper focus on academics”</w:t>
      </w:r>
    </w:p>
    <w:p w:rsidR="00255819" w:rsidRPr="00801C41" w:rsidRDefault="00255819" w:rsidP="00255819">
      <w:pPr>
        <w:pStyle w:val="ListParagraph"/>
        <w:numPr>
          <w:ilvl w:val="0"/>
          <w:numId w:val="7"/>
        </w:numPr>
        <w:rPr>
          <w:rFonts w:ascii="Arial" w:hAnsi="Arial" w:cs="Arial"/>
          <w:sz w:val="22"/>
          <w:szCs w:val="22"/>
        </w:rPr>
      </w:pPr>
      <w:r w:rsidRPr="00801C41">
        <w:rPr>
          <w:rFonts w:ascii="Arial" w:hAnsi="Arial" w:cs="Arial"/>
          <w:sz w:val="22"/>
          <w:szCs w:val="22"/>
        </w:rPr>
        <w:t xml:space="preserve"> “It was most helpful to know all of the information about campus resources that I would not have otherwise known about.”</w:t>
      </w:r>
    </w:p>
    <w:p w:rsidR="00255819" w:rsidRPr="00801C41" w:rsidRDefault="00255819" w:rsidP="00255819">
      <w:pPr>
        <w:pStyle w:val="ListParagraph"/>
        <w:numPr>
          <w:ilvl w:val="0"/>
          <w:numId w:val="7"/>
        </w:numPr>
        <w:rPr>
          <w:rFonts w:ascii="Arial" w:hAnsi="Arial" w:cs="Arial"/>
          <w:sz w:val="22"/>
          <w:szCs w:val="22"/>
        </w:rPr>
      </w:pPr>
      <w:r w:rsidRPr="00801C41">
        <w:rPr>
          <w:rFonts w:ascii="Arial" w:hAnsi="Arial" w:cs="Arial"/>
          <w:sz w:val="22"/>
          <w:szCs w:val="22"/>
        </w:rPr>
        <w:t>“I enjoyed the speakers letting us know we are not alone in this next step of our lives and learning of all the resources HSU offers to assist us every step of the way.”</w:t>
      </w:r>
    </w:p>
    <w:p w:rsidR="00255819" w:rsidRPr="00801C41" w:rsidRDefault="00833FC7" w:rsidP="00255819">
      <w:pPr>
        <w:pStyle w:val="ListParagraph"/>
        <w:numPr>
          <w:ilvl w:val="0"/>
          <w:numId w:val="7"/>
        </w:numPr>
        <w:rPr>
          <w:rFonts w:ascii="Arial" w:hAnsi="Arial" w:cs="Arial"/>
          <w:sz w:val="22"/>
          <w:szCs w:val="22"/>
        </w:rPr>
      </w:pPr>
      <w:r w:rsidRPr="00801C41">
        <w:rPr>
          <w:rFonts w:ascii="Arial" w:hAnsi="Arial" w:cs="Arial"/>
          <w:sz w:val="22"/>
          <w:szCs w:val="22"/>
        </w:rPr>
        <w:t xml:space="preserve"> </w:t>
      </w:r>
      <w:r w:rsidR="00255819" w:rsidRPr="00801C41">
        <w:rPr>
          <w:rFonts w:ascii="Arial" w:hAnsi="Arial" w:cs="Arial"/>
          <w:sz w:val="22"/>
          <w:szCs w:val="22"/>
        </w:rPr>
        <w:t>“I enjoyed the Academic &amp; Career Advising Center presentati</w:t>
      </w:r>
      <w:r w:rsidRPr="00801C41">
        <w:rPr>
          <w:rFonts w:ascii="Arial" w:hAnsi="Arial" w:cs="Arial"/>
          <w:sz w:val="22"/>
          <w:szCs w:val="22"/>
        </w:rPr>
        <w:t xml:space="preserve">on and the Peer Health/Oh Snap! </w:t>
      </w:r>
      <w:proofErr w:type="gramStart"/>
      <w:r w:rsidR="00255819" w:rsidRPr="00801C41">
        <w:rPr>
          <w:rFonts w:ascii="Arial" w:hAnsi="Arial" w:cs="Arial"/>
          <w:sz w:val="22"/>
          <w:szCs w:val="22"/>
        </w:rPr>
        <w:t>presentation</w:t>
      </w:r>
      <w:proofErr w:type="gramEnd"/>
      <w:r w:rsidR="00255819" w:rsidRPr="00801C41">
        <w:rPr>
          <w:rFonts w:ascii="Arial" w:hAnsi="Arial" w:cs="Arial"/>
          <w:sz w:val="22"/>
          <w:szCs w:val="22"/>
        </w:rPr>
        <w:t>.”</w:t>
      </w:r>
    </w:p>
    <w:p w:rsidR="00255819" w:rsidRPr="00801C41" w:rsidRDefault="00255819" w:rsidP="00255819">
      <w:pPr>
        <w:pStyle w:val="ListParagraph"/>
        <w:numPr>
          <w:ilvl w:val="0"/>
          <w:numId w:val="7"/>
        </w:numPr>
        <w:rPr>
          <w:rFonts w:ascii="Arial" w:hAnsi="Arial" w:cs="Arial"/>
          <w:sz w:val="22"/>
          <w:szCs w:val="22"/>
        </w:rPr>
      </w:pPr>
      <w:r w:rsidRPr="00801C41">
        <w:rPr>
          <w:rFonts w:ascii="Arial" w:hAnsi="Arial" w:cs="Arial"/>
          <w:sz w:val="22"/>
          <w:szCs w:val="22"/>
        </w:rPr>
        <w:t>“You could include an introduction of fun activities to do/see in the area for new residents.”</w:t>
      </w:r>
    </w:p>
    <w:p w:rsidR="00255819" w:rsidRPr="00801C41" w:rsidRDefault="00255819" w:rsidP="00255819">
      <w:pPr>
        <w:pStyle w:val="ListParagraph"/>
        <w:numPr>
          <w:ilvl w:val="0"/>
          <w:numId w:val="7"/>
        </w:numPr>
        <w:rPr>
          <w:rFonts w:ascii="Arial" w:hAnsi="Arial" w:cs="Arial"/>
          <w:sz w:val="22"/>
          <w:szCs w:val="22"/>
        </w:rPr>
      </w:pPr>
      <w:r w:rsidRPr="00801C41">
        <w:rPr>
          <w:rFonts w:ascii="Arial" w:hAnsi="Arial" w:cs="Arial"/>
          <w:sz w:val="22"/>
          <w:szCs w:val="22"/>
        </w:rPr>
        <w:t>“I would improve this by including more info about LGBTQ and transgender resources.”</w:t>
      </w:r>
    </w:p>
    <w:p w:rsidR="00255819" w:rsidRPr="00801C41" w:rsidRDefault="00255819" w:rsidP="00255819">
      <w:pPr>
        <w:pStyle w:val="ListParagraph"/>
        <w:numPr>
          <w:ilvl w:val="0"/>
          <w:numId w:val="7"/>
        </w:numPr>
        <w:rPr>
          <w:rFonts w:ascii="Arial" w:hAnsi="Arial" w:cs="Arial"/>
          <w:sz w:val="22"/>
          <w:szCs w:val="22"/>
        </w:rPr>
      </w:pPr>
      <w:r w:rsidRPr="00801C41">
        <w:rPr>
          <w:rFonts w:ascii="Arial" w:hAnsi="Arial" w:cs="Arial"/>
          <w:sz w:val="22"/>
          <w:szCs w:val="22"/>
        </w:rPr>
        <w:t>“I liked how well I got to know the HSU campus resources as well as my fellow classmates.”</w:t>
      </w:r>
    </w:p>
    <w:p w:rsidR="00255819" w:rsidRPr="00801C41" w:rsidRDefault="00255819" w:rsidP="00255819">
      <w:pPr>
        <w:pStyle w:val="ListParagraph"/>
        <w:numPr>
          <w:ilvl w:val="0"/>
          <w:numId w:val="7"/>
        </w:numPr>
        <w:rPr>
          <w:rFonts w:ascii="Arial" w:hAnsi="Arial" w:cs="Arial"/>
          <w:sz w:val="22"/>
          <w:szCs w:val="22"/>
        </w:rPr>
      </w:pPr>
      <w:r w:rsidRPr="00801C41">
        <w:rPr>
          <w:rFonts w:ascii="Arial" w:hAnsi="Arial" w:cs="Arial"/>
          <w:sz w:val="22"/>
          <w:szCs w:val="22"/>
        </w:rPr>
        <w:t>“There could have more tables from around campus.”</w:t>
      </w:r>
    </w:p>
    <w:sectPr w:rsidR="00255819" w:rsidRPr="00801C41" w:rsidSect="00A75AA8">
      <w:footerReference w:type="default" r:id="rId8"/>
      <w:footerReference w:type="first" r:id="rId9"/>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E5" w:rsidRDefault="00F17FE5">
      <w:r>
        <w:separator/>
      </w:r>
    </w:p>
  </w:endnote>
  <w:endnote w:type="continuationSeparator" w:id="0">
    <w:p w:rsidR="00F17FE5" w:rsidRDefault="00F1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CE" w:rsidRDefault="00495E12">
    <w:pPr>
      <w:pStyle w:val="Footer"/>
    </w:pPr>
    <w:r>
      <w:t xml:space="preserve">Page </w:t>
    </w:r>
    <w:r>
      <w:fldChar w:fldCharType="begin"/>
    </w:r>
    <w:r>
      <w:instrText xml:space="preserve"> PAGE   \* MERGEFORMAT </w:instrText>
    </w:r>
    <w:r>
      <w:fldChar w:fldCharType="separate"/>
    </w:r>
    <w:r w:rsidR="00D35BB8">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6C" w:rsidRDefault="009E5D6C" w:rsidP="009E5D6C">
    <w:pPr>
      <w:pStyle w:val="Footer"/>
    </w:pPr>
    <w:r>
      <w:t xml:space="preserve">Page </w:t>
    </w:r>
    <w:r>
      <w:fldChar w:fldCharType="begin"/>
    </w:r>
    <w:r>
      <w:instrText xml:space="preserve"> PAGE   \* MERGEFORMAT </w:instrText>
    </w:r>
    <w:r>
      <w:fldChar w:fldCharType="separate"/>
    </w:r>
    <w:r w:rsidR="00D35BB8">
      <w:rPr>
        <w:noProof/>
      </w:rPr>
      <w:t>1</w:t>
    </w:r>
    <w:r>
      <w:fldChar w:fldCharType="end"/>
    </w:r>
  </w:p>
  <w:p w:rsidR="009E5D6C" w:rsidRDefault="009E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E5" w:rsidRDefault="00F17FE5">
      <w:r>
        <w:separator/>
      </w:r>
    </w:p>
  </w:footnote>
  <w:footnote w:type="continuationSeparator" w:id="0">
    <w:p w:rsidR="00F17FE5" w:rsidRDefault="00F1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74"/>
    <w:multiLevelType w:val="hybridMultilevel"/>
    <w:tmpl w:val="217295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97616"/>
    <w:multiLevelType w:val="hybridMultilevel"/>
    <w:tmpl w:val="E1C0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12"/>
    <w:rsid w:val="000074BE"/>
    <w:rsid w:val="00007CB9"/>
    <w:rsid w:val="00050EE6"/>
    <w:rsid w:val="0009682C"/>
    <w:rsid w:val="001641F2"/>
    <w:rsid w:val="00195D9F"/>
    <w:rsid w:val="001D05D3"/>
    <w:rsid w:val="001D7310"/>
    <w:rsid w:val="00200191"/>
    <w:rsid w:val="00234EF7"/>
    <w:rsid w:val="00255819"/>
    <w:rsid w:val="00280B95"/>
    <w:rsid w:val="00291C48"/>
    <w:rsid w:val="0029400A"/>
    <w:rsid w:val="00294730"/>
    <w:rsid w:val="002D4948"/>
    <w:rsid w:val="002E2383"/>
    <w:rsid w:val="00312C99"/>
    <w:rsid w:val="0031573B"/>
    <w:rsid w:val="003468EA"/>
    <w:rsid w:val="00357881"/>
    <w:rsid w:val="00395AC9"/>
    <w:rsid w:val="003D3CDE"/>
    <w:rsid w:val="003E626F"/>
    <w:rsid w:val="00461AA1"/>
    <w:rsid w:val="00495E12"/>
    <w:rsid w:val="004964CE"/>
    <w:rsid w:val="004E0AB7"/>
    <w:rsid w:val="00513DB7"/>
    <w:rsid w:val="005150C4"/>
    <w:rsid w:val="005233D1"/>
    <w:rsid w:val="00527CB6"/>
    <w:rsid w:val="00583AB9"/>
    <w:rsid w:val="005C2091"/>
    <w:rsid w:val="00626472"/>
    <w:rsid w:val="00667A4A"/>
    <w:rsid w:val="006E35E9"/>
    <w:rsid w:val="00753214"/>
    <w:rsid w:val="00754CEC"/>
    <w:rsid w:val="0079711C"/>
    <w:rsid w:val="007A63D9"/>
    <w:rsid w:val="007A66AB"/>
    <w:rsid w:val="00801C41"/>
    <w:rsid w:val="008208D0"/>
    <w:rsid w:val="008323DD"/>
    <w:rsid w:val="00833FC7"/>
    <w:rsid w:val="00855207"/>
    <w:rsid w:val="00867460"/>
    <w:rsid w:val="0088016A"/>
    <w:rsid w:val="00894876"/>
    <w:rsid w:val="008C08E4"/>
    <w:rsid w:val="008E3771"/>
    <w:rsid w:val="008F0792"/>
    <w:rsid w:val="009B1913"/>
    <w:rsid w:val="009E5D6C"/>
    <w:rsid w:val="00A106FA"/>
    <w:rsid w:val="00A34878"/>
    <w:rsid w:val="00A47966"/>
    <w:rsid w:val="00A74751"/>
    <w:rsid w:val="00A758D1"/>
    <w:rsid w:val="00A75AA8"/>
    <w:rsid w:val="00AC230F"/>
    <w:rsid w:val="00AC287D"/>
    <w:rsid w:val="00AD35A1"/>
    <w:rsid w:val="00B0151D"/>
    <w:rsid w:val="00B32E8F"/>
    <w:rsid w:val="00B3588D"/>
    <w:rsid w:val="00B57F52"/>
    <w:rsid w:val="00BA1808"/>
    <w:rsid w:val="00BD4127"/>
    <w:rsid w:val="00BD6358"/>
    <w:rsid w:val="00BE632C"/>
    <w:rsid w:val="00C000A9"/>
    <w:rsid w:val="00C0603C"/>
    <w:rsid w:val="00C12D74"/>
    <w:rsid w:val="00C36977"/>
    <w:rsid w:val="00C50CD3"/>
    <w:rsid w:val="00C97375"/>
    <w:rsid w:val="00CA40F8"/>
    <w:rsid w:val="00CB54F5"/>
    <w:rsid w:val="00CE487D"/>
    <w:rsid w:val="00CF0BF8"/>
    <w:rsid w:val="00D35BB8"/>
    <w:rsid w:val="00D43929"/>
    <w:rsid w:val="00D4429D"/>
    <w:rsid w:val="00D6791B"/>
    <w:rsid w:val="00D70B1D"/>
    <w:rsid w:val="00D91B2F"/>
    <w:rsid w:val="00DA61A7"/>
    <w:rsid w:val="00DD4CF2"/>
    <w:rsid w:val="00DE3B44"/>
    <w:rsid w:val="00DF035B"/>
    <w:rsid w:val="00E6149F"/>
    <w:rsid w:val="00E949C3"/>
    <w:rsid w:val="00EA01C4"/>
    <w:rsid w:val="00EA7872"/>
    <w:rsid w:val="00ED3321"/>
    <w:rsid w:val="00EE5971"/>
    <w:rsid w:val="00F17FE5"/>
    <w:rsid w:val="00F55567"/>
    <w:rsid w:val="00F7132C"/>
    <w:rsid w:val="00FB2AC2"/>
    <w:rsid w:val="00FC6776"/>
    <w:rsid w:val="00FE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8F5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BalloonText">
    <w:name w:val="Balloon Text"/>
    <w:basedOn w:val="Normal"/>
    <w:link w:val="BalloonTextChar"/>
    <w:uiPriority w:val="99"/>
    <w:semiHidden/>
    <w:unhideWhenUsed/>
    <w:rsid w:val="00495E1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12"/>
    <w:rPr>
      <w:rFonts w:ascii="Segoe UI" w:hAnsi="Segoe UI" w:cs="Segoe UI"/>
      <w:sz w:val="18"/>
      <w:szCs w:val="18"/>
    </w:rPr>
  </w:style>
  <w:style w:type="paragraph" w:styleId="ListParagraph">
    <w:name w:val="List Paragraph"/>
    <w:basedOn w:val="Normal"/>
    <w:uiPriority w:val="34"/>
    <w:unhideWhenUsed/>
    <w:qFormat/>
    <w:rsid w:val="00BD6358"/>
    <w:pPr>
      <w:ind w:left="720"/>
      <w:contextualSpacing/>
    </w:pPr>
  </w:style>
  <w:style w:type="paragraph" w:styleId="Header">
    <w:name w:val="header"/>
    <w:basedOn w:val="Normal"/>
    <w:link w:val="HeaderChar"/>
    <w:uiPriority w:val="99"/>
    <w:unhideWhenUsed/>
    <w:rsid w:val="009E5D6C"/>
    <w:pPr>
      <w:tabs>
        <w:tab w:val="center" w:pos="4680"/>
        <w:tab w:val="right" w:pos="9360"/>
      </w:tabs>
      <w:spacing w:before="0" w:after="0"/>
    </w:pPr>
  </w:style>
  <w:style w:type="character" w:customStyle="1" w:styleId="HeaderChar">
    <w:name w:val="Header Char"/>
    <w:basedOn w:val="DefaultParagraphFont"/>
    <w:link w:val="Header"/>
    <w:uiPriority w:val="99"/>
    <w:rsid w:val="009E5D6C"/>
    <w:rPr>
      <w:sz w:val="21"/>
      <w:szCs w:val="21"/>
    </w:rPr>
  </w:style>
  <w:style w:type="paragraph" w:styleId="NormalWeb">
    <w:name w:val="Normal (Web)"/>
    <w:basedOn w:val="Normal"/>
    <w:uiPriority w:val="99"/>
    <w:unhideWhenUsed/>
    <w:rsid w:val="00291C48"/>
    <w:pPr>
      <w:spacing w:beforeAutospacing="1" w:afterAutospacing="1"/>
    </w:pPr>
    <w:rPr>
      <w:rFonts w:ascii="Times New Roman" w:eastAsiaTheme="minorHAnsi" w:hAnsi="Times New Roman" w:cs="Times New Roman"/>
      <w:sz w:val="24"/>
      <w:szCs w:val="24"/>
      <w:lang w:eastAsia="en-US"/>
    </w:rPr>
  </w:style>
  <w:style w:type="paragraph" w:customStyle="1" w:styleId="Default">
    <w:name w:val="Default"/>
    <w:rsid w:val="006E35E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368244">
      <w:bodyDiv w:val="1"/>
      <w:marLeft w:val="0"/>
      <w:marRight w:val="0"/>
      <w:marTop w:val="0"/>
      <w:marBottom w:val="0"/>
      <w:divBdr>
        <w:top w:val="none" w:sz="0" w:space="0" w:color="auto"/>
        <w:left w:val="none" w:sz="0" w:space="0" w:color="auto"/>
        <w:bottom w:val="none" w:sz="0" w:space="0" w:color="auto"/>
        <w:right w:val="none" w:sz="0" w:space="0" w:color="auto"/>
      </w:divBdr>
    </w:div>
    <w:div w:id="1555001091">
      <w:bodyDiv w:val="1"/>
      <w:marLeft w:val="0"/>
      <w:marRight w:val="0"/>
      <w:marTop w:val="0"/>
      <w:marBottom w:val="0"/>
      <w:divBdr>
        <w:top w:val="none" w:sz="0" w:space="0" w:color="auto"/>
        <w:left w:val="none" w:sz="0" w:space="0" w:color="auto"/>
        <w:bottom w:val="none" w:sz="0" w:space="0" w:color="auto"/>
        <w:right w:val="none" w:sz="0" w:space="0" w:color="auto"/>
      </w:divBdr>
    </w:div>
    <w:div w:id="19261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136\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02F2A1F76E4AB8A56FDE7E22C44D79"/>
        <w:category>
          <w:name w:val="General"/>
          <w:gallery w:val="placeholder"/>
        </w:category>
        <w:types>
          <w:type w:val="bbPlcHdr"/>
        </w:types>
        <w:behaviors>
          <w:behavior w:val="content"/>
        </w:behaviors>
        <w:guid w:val="{6F8A53AA-23AE-4141-B140-4DE184A6B640}"/>
      </w:docPartPr>
      <w:docPartBody>
        <w:p w:rsidR="00ED3473" w:rsidRDefault="00F00881">
          <w:pPr>
            <w:pStyle w:val="8102F2A1F76E4AB8A56FDE7E22C44D79"/>
          </w:pPr>
          <w:r>
            <w:t>AGENDA</w:t>
          </w:r>
        </w:p>
      </w:docPartBody>
    </w:docPart>
    <w:docPart>
      <w:docPartPr>
        <w:name w:val="E55B4EAF10C44BAEB18DE981ABCA86D8"/>
        <w:category>
          <w:name w:val="General"/>
          <w:gallery w:val="placeholder"/>
        </w:category>
        <w:types>
          <w:type w:val="bbPlcHdr"/>
        </w:types>
        <w:behaviors>
          <w:behavior w:val="content"/>
        </w:behaviors>
        <w:guid w:val="{4D05B94D-FA7B-44F6-A586-FF3C00FFA6E9}"/>
      </w:docPartPr>
      <w:docPartBody>
        <w:p w:rsidR="00ED3473" w:rsidRDefault="00F00881">
          <w:pPr>
            <w:pStyle w:val="E55B4EAF10C44BAEB18DE981ABCA86D8"/>
          </w:pPr>
          <w:r>
            <w:t>[Your School PTA Meeting]</w:t>
          </w:r>
        </w:p>
      </w:docPartBody>
    </w:docPart>
    <w:docPart>
      <w:docPartPr>
        <w:name w:val="345FEFF3AE28438DA0126FA6279AEFE8"/>
        <w:category>
          <w:name w:val="General"/>
          <w:gallery w:val="placeholder"/>
        </w:category>
        <w:types>
          <w:type w:val="bbPlcHdr"/>
        </w:types>
        <w:behaviors>
          <w:behavior w:val="content"/>
        </w:behaviors>
        <w:guid w:val="{A267C355-F2B8-4AB1-9A3B-2955EC4C2B13}"/>
      </w:docPartPr>
      <w:docPartBody>
        <w:p w:rsidR="00FC2661" w:rsidRDefault="000F012C" w:rsidP="000F012C">
          <w:pPr>
            <w:pStyle w:val="345FEFF3AE28438DA0126FA6279AEFE8"/>
          </w:pPr>
          <w:r>
            <w:t>Welcome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81"/>
    <w:rsid w:val="000B11FC"/>
    <w:rsid w:val="000F012C"/>
    <w:rsid w:val="00157EB6"/>
    <w:rsid w:val="002170AD"/>
    <w:rsid w:val="002727C5"/>
    <w:rsid w:val="002E5FBB"/>
    <w:rsid w:val="003F0AEC"/>
    <w:rsid w:val="004B3DAB"/>
    <w:rsid w:val="00592CAF"/>
    <w:rsid w:val="00674C11"/>
    <w:rsid w:val="00676215"/>
    <w:rsid w:val="006F46C9"/>
    <w:rsid w:val="0078352C"/>
    <w:rsid w:val="00794549"/>
    <w:rsid w:val="008004A8"/>
    <w:rsid w:val="00800F08"/>
    <w:rsid w:val="00996BB3"/>
    <w:rsid w:val="00A91960"/>
    <w:rsid w:val="00B93541"/>
    <w:rsid w:val="00C22D23"/>
    <w:rsid w:val="00D03223"/>
    <w:rsid w:val="00E158E8"/>
    <w:rsid w:val="00EB7AD2"/>
    <w:rsid w:val="00ED3473"/>
    <w:rsid w:val="00F00881"/>
    <w:rsid w:val="00F964E7"/>
    <w:rsid w:val="00F97723"/>
    <w:rsid w:val="00FC2661"/>
    <w:rsid w:val="00FE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2F2A1F76E4AB8A56FDE7E22C44D79">
    <w:name w:val="8102F2A1F76E4AB8A56FDE7E22C44D79"/>
  </w:style>
  <w:style w:type="paragraph" w:customStyle="1" w:styleId="E55B4EAF10C44BAEB18DE981ABCA86D8">
    <w:name w:val="E55B4EAF10C44BAEB18DE981ABCA86D8"/>
  </w:style>
  <w:style w:type="paragraph" w:customStyle="1" w:styleId="4EDFBF195D5241059D824A21F6CEA075">
    <w:name w:val="4EDFBF195D5241059D824A21F6CEA075"/>
  </w:style>
  <w:style w:type="paragraph" w:customStyle="1" w:styleId="101F8A4EE7614EFAA5253845D64881E2">
    <w:name w:val="101F8A4EE7614EFAA5253845D64881E2"/>
  </w:style>
  <w:style w:type="paragraph" w:customStyle="1" w:styleId="361EE209C1814F7BAFD092CE81855D34">
    <w:name w:val="361EE209C1814F7BAFD092CE81855D34"/>
  </w:style>
  <w:style w:type="paragraph" w:customStyle="1" w:styleId="C599874D1E7842A1B422C438B241228A">
    <w:name w:val="C599874D1E7842A1B422C438B241228A"/>
  </w:style>
  <w:style w:type="paragraph" w:customStyle="1" w:styleId="BB3E8550D6814129A960D76DC0585722">
    <w:name w:val="BB3E8550D6814129A960D76DC0585722"/>
  </w:style>
  <w:style w:type="paragraph" w:customStyle="1" w:styleId="6CC4B87703314A7D8737D1744F351208">
    <w:name w:val="6CC4B87703314A7D8737D1744F351208"/>
  </w:style>
  <w:style w:type="paragraph" w:customStyle="1" w:styleId="228F99ED546846D58AC1E3280B8351EB">
    <w:name w:val="228F99ED546846D58AC1E3280B8351EB"/>
  </w:style>
  <w:style w:type="paragraph" w:customStyle="1" w:styleId="8D7702E074164A5B890C19F2B0ED183E">
    <w:name w:val="8D7702E074164A5B890C19F2B0ED183E"/>
  </w:style>
  <w:style w:type="paragraph" w:customStyle="1" w:styleId="B714714DB7D340F484D3F0DB5C2BB585">
    <w:name w:val="B714714DB7D340F484D3F0DB5C2BB585"/>
  </w:style>
  <w:style w:type="paragraph" w:customStyle="1" w:styleId="D2C31C3BFE08442B8E1704166D67984C">
    <w:name w:val="D2C31C3BFE08442B8E1704166D67984C"/>
  </w:style>
  <w:style w:type="paragraph" w:customStyle="1" w:styleId="06057258965C4E66BEF4986F73DC7337">
    <w:name w:val="06057258965C4E66BEF4986F73DC7337"/>
  </w:style>
  <w:style w:type="paragraph" w:customStyle="1" w:styleId="FF7A73729D824C21A1563311CBD5A38D">
    <w:name w:val="FF7A73729D824C21A1563311CBD5A38D"/>
  </w:style>
  <w:style w:type="paragraph" w:customStyle="1" w:styleId="5ABB472E55A8453CAB75FBBE9D834566">
    <w:name w:val="5ABB472E55A8453CAB75FBBE9D834566"/>
  </w:style>
  <w:style w:type="paragraph" w:customStyle="1" w:styleId="C4E919DD65FA4FBEA5E151C54001F1F6">
    <w:name w:val="C4E919DD65FA4FBEA5E151C54001F1F6"/>
  </w:style>
  <w:style w:type="paragraph" w:customStyle="1" w:styleId="D8BA464E302B4B178528BEFD87DF3FB1">
    <w:name w:val="D8BA464E302B4B178528BEFD87DF3FB1"/>
  </w:style>
  <w:style w:type="paragraph" w:customStyle="1" w:styleId="03C3B2FD083E45B6ACF6772B7B964A07">
    <w:name w:val="03C3B2FD083E45B6ACF6772B7B964A07"/>
  </w:style>
  <w:style w:type="paragraph" w:customStyle="1" w:styleId="BB7DBD3B34874357B6CA78670C3C51F1">
    <w:name w:val="BB7DBD3B34874357B6CA78670C3C51F1"/>
    <w:rsid w:val="00F00881"/>
  </w:style>
  <w:style w:type="paragraph" w:customStyle="1" w:styleId="F51B84F259FF4259885D0F13D6EB3277">
    <w:name w:val="F51B84F259FF4259885D0F13D6EB3277"/>
    <w:rsid w:val="00F00881"/>
  </w:style>
  <w:style w:type="paragraph" w:customStyle="1" w:styleId="A4D1D44F9BA742648780BA5C9F066A48">
    <w:name w:val="A4D1D44F9BA742648780BA5C9F066A48"/>
    <w:rsid w:val="00F00881"/>
  </w:style>
  <w:style w:type="paragraph" w:customStyle="1" w:styleId="C282EFE074D945589538964DAD34D099">
    <w:name w:val="C282EFE074D945589538964DAD34D099"/>
    <w:rsid w:val="00F00881"/>
  </w:style>
  <w:style w:type="paragraph" w:customStyle="1" w:styleId="1F1C702DE423474585902771613F212A">
    <w:name w:val="1F1C702DE423474585902771613F212A"/>
    <w:rsid w:val="00F00881"/>
  </w:style>
  <w:style w:type="paragraph" w:customStyle="1" w:styleId="30250763BBFF489DBE7A2F837713C441">
    <w:name w:val="30250763BBFF489DBE7A2F837713C441"/>
    <w:rsid w:val="00F00881"/>
  </w:style>
  <w:style w:type="paragraph" w:customStyle="1" w:styleId="14291E5F04474482B10879839BB1F3A8">
    <w:name w:val="14291E5F04474482B10879839BB1F3A8"/>
    <w:rsid w:val="00F00881"/>
  </w:style>
  <w:style w:type="paragraph" w:customStyle="1" w:styleId="26E8EF70DFCD405B8B233D213A10B9A5">
    <w:name w:val="26E8EF70DFCD405B8B233D213A10B9A5"/>
    <w:rsid w:val="002170AD"/>
  </w:style>
  <w:style w:type="paragraph" w:customStyle="1" w:styleId="6A54AB1149154814BCB06C826E7D88C6">
    <w:name w:val="6A54AB1149154814BCB06C826E7D88C6"/>
    <w:rsid w:val="00157EB6"/>
  </w:style>
  <w:style w:type="paragraph" w:customStyle="1" w:styleId="3DFC798A70FE4B3189DCCD496F9CC717">
    <w:name w:val="3DFC798A70FE4B3189DCCD496F9CC717"/>
    <w:rsid w:val="000B11FC"/>
  </w:style>
  <w:style w:type="paragraph" w:customStyle="1" w:styleId="AC4C1E74C1DC4AF2BA7FF02F8E441AA6">
    <w:name w:val="AC4C1E74C1DC4AF2BA7FF02F8E441AA6"/>
    <w:rsid w:val="000B11FC"/>
  </w:style>
  <w:style w:type="paragraph" w:customStyle="1" w:styleId="345FEFF3AE28438DA0126FA6279AEFE8">
    <w:name w:val="345FEFF3AE28438DA0126FA6279AEFE8"/>
    <w:rsid w:val="000F012C"/>
  </w:style>
  <w:style w:type="paragraph" w:customStyle="1" w:styleId="7882DF0D258043BAB0DFAAC6511A2DF5">
    <w:name w:val="7882DF0D258043BAB0DFAAC6511A2DF5"/>
    <w:rsid w:val="000F012C"/>
  </w:style>
  <w:style w:type="paragraph" w:customStyle="1" w:styleId="B02D78A213F541FF8383704BBE42A00C">
    <w:name w:val="B02D78A213F541FF8383704BBE42A00C"/>
    <w:rsid w:val="000F012C"/>
  </w:style>
  <w:style w:type="paragraph" w:customStyle="1" w:styleId="A1FE21592A28415093CD0EF70A7F9BBA">
    <w:name w:val="A1FE21592A28415093CD0EF70A7F9BBA"/>
    <w:rsid w:val="000F0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agenda.dotx</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2017-09-06T17:46:00Z</dcterms:created>
  <dcterms:modified xsi:type="dcterms:W3CDTF">2017-09-07T17:24:00Z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